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F" w:rsidRPr="00FB1E7D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rFonts w:ascii="Arial Black" w:hAnsi="Arial Black"/>
          <w:color w:val="808080"/>
          <w:spacing w:val="22"/>
        </w:rPr>
      </w:pPr>
      <w:r w:rsidRPr="00FB1E7D">
        <w:rPr>
          <w:rFonts w:ascii="Arial Black" w:hAnsi="Arial Black"/>
          <w:color w:val="808080"/>
          <w:spacing w:val="22"/>
        </w:rPr>
        <w:t xml:space="preserve">OBJECTIVE </w:t>
      </w:r>
    </w:p>
    <w:p w:rsidR="0097361F" w:rsidRPr="00374947" w:rsidRDefault="0097361F" w:rsidP="0097361F">
      <w:pPr>
        <w:tabs>
          <w:tab w:val="left" w:pos="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b/>
          <w:color w:val="000000"/>
          <w:sz w:val="21"/>
          <w:szCs w:val="21"/>
        </w:rPr>
        <w:sectPr w:rsidR="0097361F" w:rsidRPr="00374947" w:rsidSect="0097361F">
          <w:headerReference w:type="default" r:id="rId7"/>
          <w:footerReference w:type="default" r:id="rId8"/>
          <w:type w:val="continuous"/>
          <w:pgSz w:w="12240" w:h="15840"/>
          <w:pgMar w:top="504" w:right="936" w:bottom="504" w:left="936" w:header="720" w:footer="720" w:gutter="0"/>
          <w:cols w:space="720"/>
          <w:docGrid w:linePitch="360"/>
        </w:sectPr>
      </w:pPr>
    </w:p>
    <w:p w:rsidR="0097361F" w:rsidRPr="00374947" w:rsidRDefault="0097361F" w:rsidP="0097361F">
      <w:pPr>
        <w:pStyle w:val="Title"/>
        <w:jc w:val="left"/>
        <w:rPr>
          <w:rFonts w:ascii="Times New Roman" w:hAnsi="Times New Roman"/>
          <w:b w:val="0"/>
          <w:bCs w:val="0"/>
          <w:color w:val="000000"/>
          <w:spacing w:val="0"/>
          <w:sz w:val="22"/>
        </w:rPr>
      </w:pPr>
      <w:r w:rsidRPr="00374947">
        <w:rPr>
          <w:rFonts w:ascii="Times New Roman" w:hAnsi="Times New Roman"/>
          <w:b w:val="0"/>
          <w:bCs w:val="0"/>
          <w:color w:val="000000"/>
          <w:spacing w:val="0"/>
          <w:sz w:val="22"/>
        </w:rPr>
        <w:lastRenderedPageBreak/>
        <w:t xml:space="preserve">I am seeking a permanent position </w:t>
      </w:r>
      <w:r w:rsidR="00A7472C">
        <w:rPr>
          <w:rFonts w:ascii="Times New Roman" w:hAnsi="Times New Roman"/>
          <w:b w:val="0"/>
          <w:bCs w:val="0"/>
          <w:color w:val="000000"/>
          <w:spacing w:val="0"/>
          <w:sz w:val="22"/>
        </w:rPr>
        <w:t>in international</w:t>
      </w:r>
      <w:r w:rsidR="00A7472C" w:rsidRPr="00374947">
        <w:rPr>
          <w:rFonts w:ascii="Times New Roman" w:hAnsi="Times New Roman"/>
          <w:b w:val="0"/>
          <w:bCs w:val="0"/>
          <w:color w:val="000000"/>
          <w:spacing w:val="0"/>
          <w:sz w:val="22"/>
        </w:rPr>
        <w:t xml:space="preserve"> </w:t>
      </w:r>
      <w:r w:rsidR="00A7472C">
        <w:rPr>
          <w:rFonts w:ascii="Times New Roman" w:hAnsi="Times New Roman"/>
          <w:b w:val="0"/>
          <w:bCs w:val="0"/>
          <w:color w:val="000000"/>
          <w:spacing w:val="0"/>
          <w:sz w:val="22"/>
        </w:rPr>
        <w:t xml:space="preserve">business </w:t>
      </w:r>
      <w:r w:rsidRPr="00374947">
        <w:rPr>
          <w:rFonts w:ascii="Times New Roman" w:hAnsi="Times New Roman"/>
          <w:b w:val="0"/>
          <w:bCs w:val="0"/>
          <w:color w:val="000000"/>
          <w:spacing w:val="0"/>
          <w:sz w:val="22"/>
        </w:rPr>
        <w:t>where I can utilize the full breadth of my strategic planning, business analysis</w:t>
      </w:r>
      <w:r w:rsidR="00DE0F88">
        <w:rPr>
          <w:rFonts w:ascii="Times New Roman" w:hAnsi="Times New Roman"/>
          <w:b w:val="0"/>
          <w:bCs w:val="0"/>
          <w:color w:val="000000"/>
          <w:spacing w:val="0"/>
          <w:sz w:val="22"/>
        </w:rPr>
        <w:t xml:space="preserve"> </w:t>
      </w:r>
      <w:r w:rsidRPr="00374947">
        <w:rPr>
          <w:rFonts w:ascii="Times New Roman" w:hAnsi="Times New Roman"/>
          <w:b w:val="0"/>
          <w:bCs w:val="0"/>
          <w:color w:val="000000"/>
          <w:spacing w:val="0"/>
          <w:sz w:val="22"/>
        </w:rPr>
        <w:t>and management experience.</w:t>
      </w:r>
    </w:p>
    <w:p w:rsidR="0097361F" w:rsidRPr="00374947" w:rsidRDefault="0097361F" w:rsidP="0097361F">
      <w:pPr>
        <w:ind w:right="331"/>
        <w:rPr>
          <w:b/>
          <w:bCs/>
          <w:color w:val="000000"/>
          <w:sz w:val="21"/>
          <w:szCs w:val="12"/>
        </w:rPr>
      </w:pPr>
    </w:p>
    <w:p w:rsidR="0097361F" w:rsidRPr="00374947" w:rsidRDefault="0097361F" w:rsidP="0097361F">
      <w:pPr>
        <w:pStyle w:val="Title"/>
        <w:jc w:val="left"/>
        <w:rPr>
          <w:rFonts w:ascii="Times New Roman" w:hAnsi="Times New Roman"/>
          <w:color w:val="000000"/>
          <w:spacing w:val="0"/>
          <w:sz w:val="22"/>
          <w:szCs w:val="22"/>
        </w:rPr>
      </w:pPr>
    </w:p>
    <w:p w:rsidR="0097361F" w:rsidRPr="00FB1E7D" w:rsidRDefault="00497E16" w:rsidP="0097361F">
      <w:pPr>
        <w:pStyle w:val="Title"/>
        <w:jc w:val="left"/>
        <w:rPr>
          <w:rFonts w:ascii="Arial Black" w:hAnsi="Arial Black"/>
          <w:b w:val="0"/>
          <w:color w:val="808080"/>
          <w:spacing w:val="0"/>
          <w:sz w:val="24"/>
        </w:rPr>
      </w:pPr>
      <w:r w:rsidRPr="00FB1E7D">
        <w:rPr>
          <w:rFonts w:ascii="Arial Black" w:hAnsi="Arial Black"/>
          <w:b w:val="0"/>
          <w:color w:val="808080"/>
          <w:spacing w:val="0"/>
          <w:sz w:val="24"/>
        </w:rPr>
        <w:t xml:space="preserve">PROFESSIONAL PROFILE </w:t>
      </w:r>
    </w:p>
    <w:p w:rsidR="0097361F" w:rsidRPr="00374947" w:rsidRDefault="0097361F" w:rsidP="001C61B6">
      <w:pPr>
        <w:tabs>
          <w:tab w:val="left" w:pos="4650"/>
        </w:tabs>
        <w:rPr>
          <w:i/>
          <w:iCs/>
          <w:color w:val="000000"/>
          <w:sz w:val="22"/>
          <w:szCs w:val="21"/>
        </w:rPr>
      </w:pPr>
      <w:r w:rsidRPr="00374947">
        <w:rPr>
          <w:i/>
          <w:iCs/>
          <w:color w:val="000000"/>
          <w:sz w:val="22"/>
          <w:szCs w:val="21"/>
        </w:rPr>
        <w:t xml:space="preserve">Business Analysis, Strategy, Management  </w:t>
      </w:r>
      <w:r w:rsidR="001C61B6">
        <w:rPr>
          <w:i/>
          <w:iCs/>
          <w:color w:val="000000"/>
          <w:sz w:val="22"/>
          <w:szCs w:val="21"/>
        </w:rPr>
        <w:tab/>
      </w:r>
    </w:p>
    <w:p w:rsidR="0097361F" w:rsidRPr="00374947" w:rsidRDefault="0097361F">
      <w:pPr>
        <w:jc w:val="both"/>
        <w:rPr>
          <w:color w:val="000000"/>
          <w:sz w:val="12"/>
          <w:szCs w:val="12"/>
        </w:rPr>
      </w:pPr>
    </w:p>
    <w:p w:rsidR="0097361F" w:rsidRPr="00374947" w:rsidRDefault="0097361F" w:rsidP="0097361F">
      <w:pPr>
        <w:tabs>
          <w:tab w:val="left" w:pos="720"/>
          <w:tab w:val="left" w:pos="1080"/>
          <w:tab w:val="left" w:pos="3960"/>
          <w:tab w:val="left" w:pos="4320"/>
          <w:tab w:val="left" w:pos="7200"/>
          <w:tab w:val="left" w:pos="7560"/>
        </w:tabs>
        <w:ind w:right="-72"/>
        <w:rPr>
          <w:color w:val="000000"/>
          <w:sz w:val="22"/>
          <w:szCs w:val="22"/>
        </w:rPr>
      </w:pPr>
      <w:proofErr w:type="gramStart"/>
      <w:r w:rsidRPr="00374947">
        <w:rPr>
          <w:color w:val="000000"/>
          <w:sz w:val="22"/>
          <w:szCs w:val="22"/>
        </w:rPr>
        <w:t>Accomplished International Business Professional with extensive strategy, business analysis and management experience in publishing, gov</w:t>
      </w:r>
      <w:r w:rsidR="00DE0F88">
        <w:rPr>
          <w:color w:val="000000"/>
          <w:sz w:val="22"/>
          <w:szCs w:val="22"/>
        </w:rPr>
        <w:t>ernment</w:t>
      </w:r>
      <w:r w:rsidR="004654EF">
        <w:rPr>
          <w:color w:val="000000"/>
          <w:sz w:val="22"/>
          <w:szCs w:val="22"/>
        </w:rPr>
        <w:t xml:space="preserve"> (</w:t>
      </w:r>
      <w:r w:rsidR="004654EF" w:rsidRPr="00374947">
        <w:rPr>
          <w:color w:val="000000"/>
        </w:rPr>
        <w:t>current TS/SCI security clearance</w:t>
      </w:r>
      <w:r w:rsidR="004654EF">
        <w:rPr>
          <w:color w:val="000000"/>
        </w:rPr>
        <w:t>)</w:t>
      </w:r>
      <w:r w:rsidR="00DE0F88">
        <w:rPr>
          <w:color w:val="000000"/>
          <w:sz w:val="22"/>
          <w:szCs w:val="22"/>
        </w:rPr>
        <w:t>, professional services</w:t>
      </w:r>
      <w:r w:rsidRPr="00374947">
        <w:rPr>
          <w:color w:val="000000"/>
          <w:sz w:val="22"/>
          <w:szCs w:val="22"/>
        </w:rPr>
        <w:t>, e-business and other industries.</w:t>
      </w:r>
      <w:proofErr w:type="gramEnd"/>
      <w:r w:rsidRPr="00374947">
        <w:rPr>
          <w:color w:val="000000"/>
          <w:sz w:val="22"/>
          <w:szCs w:val="22"/>
        </w:rPr>
        <w:t xml:space="preserve"> </w:t>
      </w:r>
      <w:proofErr w:type="gramStart"/>
      <w:r w:rsidRPr="00374947">
        <w:rPr>
          <w:color w:val="000000"/>
          <w:sz w:val="22"/>
          <w:szCs w:val="22"/>
        </w:rPr>
        <w:t>Strong communication and collaboration skills that strengthen relationships and interactions with customers, partners and senior corporate management.</w:t>
      </w:r>
      <w:proofErr w:type="gramEnd"/>
      <w:r w:rsidRPr="00374947">
        <w:rPr>
          <w:color w:val="000000"/>
          <w:sz w:val="22"/>
          <w:szCs w:val="22"/>
        </w:rPr>
        <w:t xml:space="preserve"> </w:t>
      </w:r>
      <w:proofErr w:type="gramStart"/>
      <w:r w:rsidRPr="00374947">
        <w:rPr>
          <w:color w:val="000000"/>
          <w:sz w:val="22"/>
          <w:szCs w:val="22"/>
        </w:rPr>
        <w:t xml:space="preserve">Proven success in cross-cultural environments, including Asia, Europe and </w:t>
      </w:r>
      <w:smartTag w:uri="urn:schemas-microsoft-com:office:smarttags" w:element="place">
        <w:r w:rsidRPr="00374947">
          <w:rPr>
            <w:color w:val="000000"/>
            <w:sz w:val="22"/>
            <w:szCs w:val="22"/>
          </w:rPr>
          <w:t>North America</w:t>
        </w:r>
      </w:smartTag>
      <w:r w:rsidRPr="00374947">
        <w:rPr>
          <w:color w:val="000000"/>
          <w:sz w:val="22"/>
          <w:szCs w:val="22"/>
        </w:rPr>
        <w:t>.</w:t>
      </w:r>
      <w:proofErr w:type="gramEnd"/>
      <w:r w:rsidRPr="00374947">
        <w:rPr>
          <w:color w:val="000000"/>
          <w:sz w:val="22"/>
          <w:szCs w:val="22"/>
        </w:rPr>
        <w:t> </w:t>
      </w:r>
      <w:proofErr w:type="gramStart"/>
      <w:r w:rsidRPr="00374947">
        <w:rPr>
          <w:color w:val="000000"/>
          <w:sz w:val="22"/>
          <w:szCs w:val="22"/>
        </w:rPr>
        <w:t>Fluent in English and German.</w:t>
      </w:r>
      <w:proofErr w:type="gramEnd"/>
      <w:r w:rsidRPr="00374947">
        <w:rPr>
          <w:color w:val="000000"/>
          <w:sz w:val="22"/>
          <w:szCs w:val="22"/>
        </w:rPr>
        <w:t xml:space="preserve"> </w:t>
      </w:r>
      <w:r w:rsidR="003C3600">
        <w:rPr>
          <w:color w:val="000000"/>
          <w:sz w:val="22"/>
          <w:szCs w:val="22"/>
        </w:rPr>
        <w:t xml:space="preserve"> </w:t>
      </w:r>
      <w:r w:rsidRPr="00374947">
        <w:rPr>
          <w:color w:val="000000"/>
          <w:sz w:val="22"/>
          <w:szCs w:val="22"/>
        </w:rPr>
        <w:t xml:space="preserve">Open to travel and potential relocation. </w:t>
      </w:r>
      <w:r w:rsidR="003C3600">
        <w:rPr>
          <w:color w:val="000000"/>
          <w:sz w:val="22"/>
          <w:szCs w:val="22"/>
        </w:rPr>
        <w:t xml:space="preserve"> </w:t>
      </w:r>
      <w:proofErr w:type="gramStart"/>
      <w:r w:rsidRPr="00374947">
        <w:rPr>
          <w:color w:val="000000"/>
          <w:sz w:val="22"/>
          <w:szCs w:val="22"/>
        </w:rPr>
        <w:t>MBA/MIM with focus in international finance and management.</w:t>
      </w:r>
      <w:proofErr w:type="gramEnd"/>
      <w:r w:rsidRPr="00374947">
        <w:rPr>
          <w:color w:val="000000"/>
          <w:sz w:val="22"/>
          <w:szCs w:val="22"/>
        </w:rPr>
        <w:t> 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color w:val="000000"/>
          <w:sz w:val="22"/>
          <w:szCs w:val="22"/>
        </w:rPr>
      </w:pP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space="720"/>
          <w:docGrid w:linePitch="360"/>
        </w:sectPr>
      </w:pPr>
    </w:p>
    <w:p w:rsidR="0097361F" w:rsidRPr="00374947" w:rsidRDefault="00DE0F88" w:rsidP="00497E16">
      <w:pPr>
        <w:pBdr>
          <w:bottom w:val="single" w:sz="4" w:space="2" w:color="A6A6A6"/>
        </w:pBd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b/>
          <w:i/>
          <w:color w:val="000000"/>
          <w:sz w:val="22"/>
          <w:szCs w:val="21"/>
        </w:rPr>
      </w:pPr>
      <w:r>
        <w:rPr>
          <w:b/>
          <w:i/>
          <w:color w:val="000000"/>
          <w:sz w:val="22"/>
          <w:szCs w:val="21"/>
        </w:rPr>
        <w:lastRenderedPageBreak/>
        <w:t>Strategy</w:t>
      </w:r>
      <w:r w:rsidR="0097361F" w:rsidRPr="00374947">
        <w:rPr>
          <w:b/>
          <w:i/>
          <w:color w:val="000000"/>
          <w:sz w:val="22"/>
          <w:szCs w:val="21"/>
        </w:rPr>
        <w:t>: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648"/>
        <w:rPr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space="720"/>
          <w:docGrid w:linePitch="360"/>
        </w:sectPr>
      </w:pP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left" w:pos="450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Performed top-down strategic planning and scenario planning with emphasis on economic, market, international and competitive environment</w:t>
      </w:r>
      <w:r w:rsidR="00E24E88">
        <w:rPr>
          <w:color w:val="000000"/>
          <w:sz w:val="22"/>
          <w:szCs w:val="21"/>
        </w:rPr>
        <w:t>s</w:t>
      </w:r>
      <w:r w:rsidRPr="00374947">
        <w:rPr>
          <w:color w:val="000000"/>
          <w:sz w:val="22"/>
          <w:szCs w:val="21"/>
        </w:rPr>
        <w:t>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num" w:pos="36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Conducted risk analysis and mitigation studies.</w:t>
      </w:r>
      <w:r w:rsidRPr="00374947">
        <w:rPr>
          <w:color w:val="000000"/>
          <w:sz w:val="22"/>
          <w:szCs w:val="21"/>
        </w:rPr>
        <w:br/>
      </w:r>
      <w:r w:rsidRPr="00374947">
        <w:rPr>
          <w:color w:val="000000"/>
          <w:sz w:val="22"/>
          <w:szCs w:val="21"/>
        </w:rPr>
        <w:br/>
      </w:r>
    </w:p>
    <w:p w:rsidR="0097361F" w:rsidRPr="00374947" w:rsidRDefault="0097361F" w:rsidP="0097361F">
      <w:pPr>
        <w:numPr>
          <w:ilvl w:val="0"/>
          <w:numId w:val="11"/>
        </w:numPr>
        <w:tabs>
          <w:tab w:val="num" w:pos="36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Gathered data and produced strategies in the following categories: operations, product, technology, marketing, sales, competitive intelligence, business, and internationalization.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num" w:pos="36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num="2" w:space="360"/>
          <w:docGrid w:linePitch="360"/>
        </w:sectPr>
      </w:pPr>
      <w:r w:rsidRPr="00374947">
        <w:rPr>
          <w:color w:val="000000"/>
          <w:sz w:val="22"/>
          <w:szCs w:val="21"/>
        </w:rPr>
        <w:t>Provided management with acquisition and divestiture research and advice.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i/>
          <w:color w:val="000000"/>
          <w:sz w:val="22"/>
          <w:szCs w:val="21"/>
        </w:rPr>
      </w:pPr>
    </w:p>
    <w:p w:rsidR="0097361F" w:rsidRPr="00374947" w:rsidRDefault="0097361F" w:rsidP="00497E16">
      <w:pPr>
        <w:pBdr>
          <w:bottom w:val="single" w:sz="4" w:space="2" w:color="A6A6A6"/>
        </w:pBd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i/>
          <w:color w:val="000000"/>
          <w:sz w:val="22"/>
          <w:szCs w:val="21"/>
        </w:rPr>
      </w:pPr>
      <w:r w:rsidRPr="00374947">
        <w:rPr>
          <w:b/>
          <w:i/>
          <w:color w:val="000000"/>
          <w:sz w:val="22"/>
          <w:szCs w:val="21"/>
        </w:rPr>
        <w:t>Business Analy</w:t>
      </w:r>
      <w:r w:rsidR="00DE0F88">
        <w:rPr>
          <w:b/>
          <w:i/>
          <w:color w:val="000000"/>
          <w:sz w:val="22"/>
          <w:szCs w:val="21"/>
        </w:rPr>
        <w:t>sis</w:t>
      </w:r>
      <w:r w:rsidRPr="00374947">
        <w:rPr>
          <w:i/>
          <w:color w:val="000000"/>
          <w:sz w:val="22"/>
          <w:szCs w:val="21"/>
        </w:rPr>
        <w:t>: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space="360"/>
          <w:docGrid w:linePitch="360"/>
        </w:sectPr>
      </w:pP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Carried out competitive intelligence and financial analysis.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Conducted information gathering using facilitation, interviews or documents.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Engineered business process and developed associated documentation.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Employed experience in all stages of the system development life-cycle (waterfall and rapid development).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left" w:pos="3960"/>
          <w:tab w:val="left" w:pos="4320"/>
          <w:tab w:val="left" w:pos="7200"/>
          <w:tab w:val="left" w:pos="7560"/>
        </w:tabs>
        <w:ind w:left="432" w:right="108" w:hanging="432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 xml:space="preserve">Developed business logic/flow diagrams 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left" w:pos="3960"/>
          <w:tab w:val="left" w:pos="4320"/>
          <w:tab w:val="left" w:pos="7200"/>
          <w:tab w:val="left" w:pos="7560"/>
        </w:tabs>
        <w:ind w:left="432" w:right="108" w:hanging="432"/>
        <w:rPr>
          <w:b/>
          <w:i/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num="2" w:space="360"/>
          <w:docGrid w:linePitch="360"/>
        </w:sectPr>
      </w:pPr>
      <w:r w:rsidRPr="00374947">
        <w:rPr>
          <w:color w:val="000000"/>
          <w:sz w:val="22"/>
          <w:szCs w:val="21"/>
        </w:rPr>
        <w:t>Created “use” and “test” cases.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i/>
          <w:color w:val="000000"/>
          <w:sz w:val="22"/>
          <w:szCs w:val="21"/>
        </w:rPr>
      </w:pPr>
    </w:p>
    <w:p w:rsidR="00205B88" w:rsidRDefault="00205B88" w:rsidP="00497E16">
      <w:pPr>
        <w:pBdr>
          <w:bottom w:val="single" w:sz="4" w:space="2" w:color="A6A6A6"/>
        </w:pBd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i/>
          <w:color w:val="000000"/>
          <w:sz w:val="22"/>
          <w:szCs w:val="21"/>
        </w:rPr>
      </w:pPr>
    </w:p>
    <w:p w:rsidR="0097361F" w:rsidRPr="00374947" w:rsidRDefault="0097361F" w:rsidP="00497E16">
      <w:pPr>
        <w:pBdr>
          <w:bottom w:val="single" w:sz="4" w:space="2" w:color="A6A6A6"/>
        </w:pBd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i/>
          <w:color w:val="000000"/>
          <w:sz w:val="22"/>
          <w:szCs w:val="21"/>
        </w:rPr>
      </w:pPr>
      <w:r w:rsidRPr="00374947">
        <w:rPr>
          <w:b/>
          <w:i/>
          <w:color w:val="000000"/>
          <w:sz w:val="22"/>
          <w:szCs w:val="21"/>
        </w:rPr>
        <w:t>Management: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b/>
          <w:color w:val="000000"/>
          <w:sz w:val="22"/>
          <w:szCs w:val="21"/>
        </w:rPr>
        <w:sectPr w:rsidR="0097361F" w:rsidRPr="00374947" w:rsidSect="0097361F">
          <w:type w:val="continuous"/>
          <w:pgSz w:w="12240" w:h="15840"/>
          <w:pgMar w:top="504" w:right="936" w:bottom="504" w:left="936" w:header="720" w:footer="720" w:gutter="0"/>
          <w:cols w:space="360"/>
          <w:docGrid w:linePitch="360"/>
        </w:sectPr>
      </w:pPr>
    </w:p>
    <w:p w:rsidR="0097361F" w:rsidRPr="00374947" w:rsidRDefault="0097361F" w:rsidP="00F4192D">
      <w:pPr>
        <w:numPr>
          <w:ilvl w:val="0"/>
          <w:numId w:val="11"/>
        </w:numPr>
        <w:tabs>
          <w:tab w:val="left" w:pos="360"/>
          <w:tab w:val="left" w:pos="1080"/>
          <w:tab w:val="left" w:pos="3960"/>
          <w:tab w:val="left" w:pos="4320"/>
          <w:tab w:val="left" w:pos="7200"/>
          <w:tab w:val="left" w:pos="7560"/>
        </w:tabs>
        <w:ind w:left="432" w:right="115" w:hanging="432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Performed project and program management.</w:t>
      </w:r>
    </w:p>
    <w:p w:rsidR="0097361F" w:rsidRPr="00374947" w:rsidRDefault="0097361F" w:rsidP="00F4192D">
      <w:pPr>
        <w:numPr>
          <w:ilvl w:val="0"/>
          <w:numId w:val="11"/>
        </w:numPr>
        <w:tabs>
          <w:tab w:val="left" w:pos="360"/>
          <w:tab w:val="left" w:pos="3960"/>
          <w:tab w:val="left" w:pos="4320"/>
          <w:tab w:val="left" w:pos="7200"/>
          <w:tab w:val="left" w:pos="7560"/>
        </w:tabs>
        <w:ind w:left="432" w:right="115" w:hanging="432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Operated in a professional services environment.</w:t>
      </w:r>
    </w:p>
    <w:p w:rsidR="0097361F" w:rsidRPr="00374947" w:rsidRDefault="0097361F" w:rsidP="00571053">
      <w:pPr>
        <w:numPr>
          <w:ilvl w:val="0"/>
          <w:numId w:val="11"/>
        </w:numPr>
        <w:tabs>
          <w:tab w:val="left" w:pos="360"/>
          <w:tab w:val="left" w:pos="540"/>
          <w:tab w:val="left" w:pos="3960"/>
          <w:tab w:val="left" w:pos="4320"/>
          <w:tab w:val="left" w:pos="7200"/>
          <w:tab w:val="left" w:pos="7560"/>
        </w:tabs>
        <w:ind w:left="432" w:right="115" w:hanging="432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Accumulated a</w:t>
      </w:r>
      <w:r w:rsidR="00F4192D">
        <w:rPr>
          <w:color w:val="000000"/>
          <w:sz w:val="22"/>
          <w:szCs w:val="21"/>
        </w:rPr>
        <w:t xml:space="preserve"> successful international track </w:t>
      </w:r>
      <w:r w:rsidRPr="00374947">
        <w:rPr>
          <w:color w:val="000000"/>
          <w:sz w:val="22"/>
          <w:szCs w:val="21"/>
        </w:rPr>
        <w:t>record.</w:t>
      </w:r>
    </w:p>
    <w:p w:rsidR="0097361F" w:rsidRPr="00374947" w:rsidRDefault="0097361F" w:rsidP="00F4192D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432" w:right="115" w:hanging="432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Accrued experience in a startup environment.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>Managed contractors and vendors.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>Negotiated and administered contracts.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 xml:space="preserve">Managed team up to 40 </w:t>
      </w:r>
      <w:r w:rsidR="00E24E88">
        <w:rPr>
          <w:color w:val="000000"/>
          <w:sz w:val="22"/>
          <w:szCs w:val="21"/>
        </w:rPr>
        <w:t xml:space="preserve">technical </w:t>
      </w:r>
      <w:r w:rsidR="002F1ABD">
        <w:rPr>
          <w:color w:val="000000"/>
          <w:sz w:val="22"/>
          <w:szCs w:val="21"/>
        </w:rPr>
        <w:t>personnel</w:t>
      </w:r>
      <w:r w:rsidRPr="00374947">
        <w:rPr>
          <w:color w:val="000000"/>
          <w:sz w:val="22"/>
          <w:szCs w:val="21"/>
        </w:rPr>
        <w:t>.</w:t>
      </w:r>
    </w:p>
    <w:p w:rsidR="0097361F" w:rsidRPr="00374947" w:rsidRDefault="0097361F" w:rsidP="0097361F">
      <w:pPr>
        <w:numPr>
          <w:ilvl w:val="0"/>
          <w:numId w:val="11"/>
        </w:numPr>
        <w:tabs>
          <w:tab w:val="left" w:pos="360"/>
          <w:tab w:val="num" w:pos="720"/>
          <w:tab w:val="left" w:pos="3960"/>
          <w:tab w:val="left" w:pos="4320"/>
          <w:tab w:val="left" w:pos="7200"/>
          <w:tab w:val="left" w:pos="7560"/>
        </w:tabs>
        <w:ind w:left="360" w:right="108"/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t xml:space="preserve">Held P&amp;L responsibility. </w:t>
      </w:r>
    </w:p>
    <w:p w:rsidR="0097361F" w:rsidRPr="00374947" w:rsidRDefault="0097361F" w:rsidP="0097361F">
      <w:pPr>
        <w:tabs>
          <w:tab w:val="left" w:pos="360"/>
          <w:tab w:val="left" w:pos="720"/>
          <w:tab w:val="left" w:pos="3960"/>
          <w:tab w:val="left" w:pos="4320"/>
          <w:tab w:val="left" w:pos="7200"/>
          <w:tab w:val="left" w:pos="7560"/>
        </w:tabs>
        <w:ind w:right="108"/>
        <w:rPr>
          <w:color w:val="000000"/>
          <w:sz w:val="21"/>
          <w:szCs w:val="21"/>
        </w:rPr>
        <w:sectPr w:rsidR="0097361F" w:rsidRPr="00374947" w:rsidSect="00E24E88">
          <w:type w:val="continuous"/>
          <w:pgSz w:w="12240" w:h="15840" w:code="1"/>
          <w:pgMar w:top="504" w:right="936" w:bottom="504" w:left="936" w:header="720" w:footer="720" w:gutter="0"/>
          <w:cols w:num="2" w:space="360"/>
          <w:docGrid w:linePitch="360"/>
        </w:sectPr>
      </w:pPr>
    </w:p>
    <w:p w:rsidR="00891650" w:rsidRDefault="00891650" w:rsidP="00891650">
      <w:pPr>
        <w:pStyle w:val="Title"/>
        <w:tabs>
          <w:tab w:val="left" w:pos="9000"/>
          <w:tab w:val="left" w:pos="9360"/>
          <w:tab w:val="left" w:pos="10080"/>
          <w:tab w:val="right" w:pos="10368"/>
        </w:tabs>
        <w:jc w:val="left"/>
        <w:rPr>
          <w:rFonts w:ascii="Times New Roman" w:hAnsi="Times New Roman"/>
          <w:color w:val="000000"/>
          <w:spacing w:val="0"/>
          <w:sz w:val="21"/>
          <w:szCs w:val="21"/>
        </w:rPr>
      </w:pPr>
    </w:p>
    <w:p w:rsidR="00891650" w:rsidRDefault="00891650" w:rsidP="00891650">
      <w:pPr>
        <w:pStyle w:val="Title"/>
        <w:tabs>
          <w:tab w:val="left" w:pos="9000"/>
          <w:tab w:val="left" w:pos="9360"/>
          <w:tab w:val="left" w:pos="10080"/>
          <w:tab w:val="right" w:pos="10368"/>
        </w:tabs>
        <w:jc w:val="left"/>
        <w:rPr>
          <w:rFonts w:ascii="Times New Roman" w:hAnsi="Times New Roman"/>
          <w:color w:val="000000"/>
          <w:spacing w:val="0"/>
          <w:sz w:val="21"/>
          <w:szCs w:val="21"/>
        </w:rPr>
      </w:pPr>
    </w:p>
    <w:p w:rsidR="0097361F" w:rsidRPr="00374947" w:rsidRDefault="0097361F" w:rsidP="00EA6E28">
      <w:pPr>
        <w:pStyle w:val="Title"/>
        <w:pBdr>
          <w:top w:val="single" w:sz="4" w:space="1" w:color="A6A6A6"/>
        </w:pBdr>
        <w:tabs>
          <w:tab w:val="left" w:pos="9000"/>
          <w:tab w:val="left" w:pos="9360"/>
          <w:tab w:val="left" w:pos="10080"/>
          <w:tab w:val="right" w:pos="10368"/>
        </w:tabs>
        <w:jc w:val="left"/>
        <w:rPr>
          <w:color w:val="000000"/>
          <w:sz w:val="21"/>
          <w:szCs w:val="21"/>
        </w:rPr>
      </w:pPr>
    </w:p>
    <w:p w:rsidR="0097361F" w:rsidRPr="00FB1E7D" w:rsidRDefault="00EA6E28" w:rsidP="00891650">
      <w:pPr>
        <w:pStyle w:val="Heading5"/>
        <w:tabs>
          <w:tab w:val="left" w:pos="8220"/>
        </w:tabs>
        <w:jc w:val="left"/>
        <w:rPr>
          <w:rFonts w:ascii="Arial Black" w:hAnsi="Arial Black"/>
          <w:b w:val="0"/>
          <w:color w:val="808080"/>
          <w:sz w:val="24"/>
        </w:rPr>
      </w:pPr>
      <w:r>
        <w:rPr>
          <w:rFonts w:ascii="Arial Black" w:hAnsi="Arial Black"/>
          <w:b w:val="0"/>
          <w:color w:val="808080"/>
          <w:sz w:val="24"/>
        </w:rPr>
        <w:br w:type="page"/>
      </w:r>
      <w:r w:rsidR="0097361F" w:rsidRPr="00FB1E7D">
        <w:rPr>
          <w:rFonts w:ascii="Arial Black" w:hAnsi="Arial Black"/>
          <w:b w:val="0"/>
          <w:color w:val="808080"/>
          <w:sz w:val="24"/>
        </w:rPr>
        <w:lastRenderedPageBreak/>
        <w:t>PROFESSIONAL EXPERIENCE</w:t>
      </w:r>
      <w:r w:rsidR="0097361F" w:rsidRPr="00FB1E7D">
        <w:rPr>
          <w:rFonts w:ascii="Arial Black" w:hAnsi="Arial Black"/>
          <w:b w:val="0"/>
          <w:color w:val="808080"/>
          <w:sz w:val="24"/>
        </w:rPr>
        <w:tab/>
      </w:r>
    </w:p>
    <w:p w:rsidR="0097361F" w:rsidRPr="00374947" w:rsidRDefault="0097361F">
      <w:pPr>
        <w:rPr>
          <w:color w:val="00000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  <w:tab w:val="right" w:pos="10620"/>
        </w:tabs>
        <w:ind w:right="-252"/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 xml:space="preserve">DSA </w:t>
      </w:r>
      <w:r w:rsidR="005939E1">
        <w:rPr>
          <w:b/>
          <w:color w:val="000000"/>
          <w:sz w:val="22"/>
          <w:szCs w:val="22"/>
        </w:rPr>
        <w:t>INC</w:t>
      </w:r>
      <w:r w:rsidRPr="00374947">
        <w:rPr>
          <w:b/>
          <w:color w:val="000000"/>
          <w:sz w:val="22"/>
          <w:szCs w:val="22"/>
        </w:rPr>
        <w:t xml:space="preserve">. </w:t>
      </w:r>
      <w:r w:rsidR="00571053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74947">
            <w:rPr>
              <w:i/>
              <w:color w:val="000000"/>
              <w:sz w:val="22"/>
              <w:szCs w:val="22"/>
            </w:rPr>
            <w:t>Ft. Monmouth</w:t>
          </w:r>
        </w:smartTag>
        <w:r w:rsidRPr="00374947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NJ</w:t>
          </w:r>
        </w:smartTag>
      </w:smartTag>
      <w:r w:rsidRPr="00374947">
        <w:rPr>
          <w:i/>
          <w:color w:val="000000"/>
          <w:sz w:val="22"/>
          <w:szCs w:val="22"/>
        </w:rPr>
        <w:t xml:space="preserve"> </w:t>
      </w:r>
      <w:r w:rsidRPr="00374947">
        <w:rPr>
          <w:i/>
          <w:color w:val="000000"/>
          <w:sz w:val="22"/>
          <w:szCs w:val="22"/>
        </w:rPr>
        <w:tab/>
      </w:r>
      <w:r w:rsidRPr="00374947">
        <w:rPr>
          <w:color w:val="000000"/>
          <w:sz w:val="22"/>
          <w:szCs w:val="22"/>
        </w:rPr>
        <w:t>2006–</w:t>
      </w:r>
      <w:r w:rsidR="006F501E">
        <w:rPr>
          <w:color w:val="000000"/>
          <w:sz w:val="22"/>
          <w:szCs w:val="22"/>
        </w:rPr>
        <w:t>2010</w:t>
      </w: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</w:rPr>
      </w:pPr>
      <w:r w:rsidRPr="00374947">
        <w:rPr>
          <w:color w:val="000000"/>
          <w:sz w:val="22"/>
        </w:rPr>
        <w:t>Consultancy specializing in strategic, mission critical IT solutions for the federal sector.</w:t>
      </w: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b/>
          <w:color w:val="000000"/>
          <w:sz w:val="12"/>
        </w:rPr>
      </w:pPr>
    </w:p>
    <w:p w:rsidR="00205B88" w:rsidRDefault="00871D8C" w:rsidP="0097361F">
      <w:pPr>
        <w:tabs>
          <w:tab w:val="right" w:pos="10397"/>
          <w:tab w:val="right" w:pos="10440"/>
        </w:tabs>
      </w:pPr>
      <w:r w:rsidRPr="00871D8C">
        <w:rPr>
          <w:b/>
          <w:i/>
          <w:color w:val="000000"/>
          <w:sz w:val="22"/>
        </w:rPr>
        <w:t>Client:</w:t>
      </w:r>
      <w:r w:rsidR="005939E1" w:rsidRPr="00871D8C">
        <w:rPr>
          <w:b/>
          <w:i/>
          <w:color w:val="000000"/>
          <w:sz w:val="22"/>
        </w:rPr>
        <w:t xml:space="preserve"> </w:t>
      </w:r>
      <w:r w:rsidR="0097361F" w:rsidRPr="00871D8C">
        <w:rPr>
          <w:b/>
          <w:i/>
          <w:color w:val="000000"/>
          <w:sz w:val="22"/>
        </w:rPr>
        <w:t xml:space="preserve">Program Executive Office Command Control and Communications </w:t>
      </w:r>
      <w:r w:rsidR="00651D58" w:rsidRPr="00871D8C">
        <w:rPr>
          <w:b/>
          <w:i/>
          <w:color w:val="000000"/>
          <w:sz w:val="22"/>
        </w:rPr>
        <w:t>Tactical (</w:t>
      </w:r>
      <w:r w:rsidR="0097361F" w:rsidRPr="00871D8C">
        <w:rPr>
          <w:b/>
          <w:i/>
          <w:color w:val="000000"/>
          <w:sz w:val="22"/>
        </w:rPr>
        <w:t>PEO C3T</w:t>
      </w:r>
      <w:proofErr w:type="gramStart"/>
      <w:r w:rsidR="00205B88">
        <w:rPr>
          <w:b/>
          <w:i/>
          <w:color w:val="000000"/>
          <w:sz w:val="22"/>
        </w:rPr>
        <w:t xml:space="preserve">) </w:t>
      </w:r>
      <w:r w:rsidR="00205B88" w:rsidRPr="00871D8C">
        <w:rPr>
          <w:b/>
          <w:i/>
          <w:color w:val="000000"/>
          <w:sz w:val="22"/>
        </w:rPr>
        <w:t>,</w:t>
      </w:r>
      <w:proofErr w:type="gramEnd"/>
      <w:r w:rsidR="00205B88" w:rsidRPr="00871D8C">
        <w:rPr>
          <w:b/>
          <w:i/>
          <w:color w:val="000000"/>
          <w:sz w:val="22"/>
        </w:rPr>
        <w:t xml:space="preserve"> US Army</w:t>
      </w:r>
      <w:r w:rsidR="00205B88">
        <w:t xml:space="preserve"> </w:t>
      </w:r>
    </w:p>
    <w:p w:rsidR="0097361F" w:rsidRPr="00871D8C" w:rsidRDefault="00205B88" w:rsidP="0097361F">
      <w:pPr>
        <w:tabs>
          <w:tab w:val="right" w:pos="10397"/>
          <w:tab w:val="right" w:pos="10440"/>
        </w:tabs>
        <w:rPr>
          <w:b/>
          <w:i/>
          <w:color w:val="000000"/>
          <w:sz w:val="22"/>
        </w:rPr>
      </w:pPr>
      <w:proofErr w:type="gramStart"/>
      <w:r>
        <w:t>An organization that revolutionizes the U.S. Army by applying state-of-the-art information technology to the modern battlefield.</w:t>
      </w:r>
      <w:proofErr w:type="gramEnd"/>
    </w:p>
    <w:p w:rsidR="00D85000" w:rsidRPr="00D85000" w:rsidRDefault="00D85000" w:rsidP="0097361F">
      <w:pPr>
        <w:tabs>
          <w:tab w:val="right" w:pos="10397"/>
          <w:tab w:val="right" w:pos="10440"/>
        </w:tabs>
        <w:rPr>
          <w:b/>
          <w:color w:val="000000"/>
          <w:sz w:val="10"/>
        </w:rPr>
      </w:pPr>
    </w:p>
    <w:p w:rsidR="00314416" w:rsidRDefault="00314416" w:rsidP="00314416">
      <w:pPr>
        <w:tabs>
          <w:tab w:val="left" w:pos="360"/>
          <w:tab w:val="right" w:pos="10397"/>
        </w:tabs>
        <w:ind w:left="72" w:right="-72"/>
        <w:rPr>
          <w:color w:val="000000"/>
          <w:sz w:val="20"/>
          <w:szCs w:val="22"/>
        </w:rPr>
      </w:pPr>
      <w:r>
        <w:rPr>
          <w:b/>
          <w:color w:val="000000"/>
          <w:sz w:val="22"/>
        </w:rPr>
        <w:t>Director Strategic Communications</w:t>
      </w:r>
      <w:r>
        <w:rPr>
          <w:b/>
          <w:color w:val="000000"/>
          <w:sz w:val="22"/>
        </w:rPr>
        <w:tab/>
      </w:r>
      <w:r>
        <w:rPr>
          <w:color w:val="000000"/>
          <w:sz w:val="22"/>
          <w:szCs w:val="22"/>
        </w:rPr>
        <w:t>2007</w:t>
      </w:r>
      <w:r w:rsidRPr="00374947">
        <w:rPr>
          <w:color w:val="000000"/>
          <w:sz w:val="22"/>
          <w:szCs w:val="22"/>
        </w:rPr>
        <w:t>–</w:t>
      </w:r>
      <w:r w:rsidR="006F501E">
        <w:rPr>
          <w:color w:val="000000"/>
          <w:sz w:val="22"/>
          <w:szCs w:val="22"/>
        </w:rPr>
        <w:t>2010</w:t>
      </w:r>
    </w:p>
    <w:p w:rsidR="00314416" w:rsidRPr="002E0D08" w:rsidRDefault="00314416" w:rsidP="00314416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Lead team that developed and executed </w:t>
      </w:r>
      <w:r w:rsidRPr="00374947">
        <w:rPr>
          <w:color w:val="000000"/>
          <w:sz w:val="20"/>
          <w:szCs w:val="22"/>
        </w:rPr>
        <w:t>the PEO’s strategic communications plan “Connect to the Future”</w:t>
      </w:r>
      <w:r w:rsidR="00E24E88">
        <w:rPr>
          <w:color w:val="000000"/>
          <w:sz w:val="20"/>
          <w:szCs w:val="22"/>
        </w:rPr>
        <w:t>.</w:t>
      </w:r>
      <w:r w:rsidRPr="00374947">
        <w:rPr>
          <w:color w:val="000000"/>
          <w:sz w:val="20"/>
          <w:szCs w:val="22"/>
        </w:rPr>
        <w:t xml:space="preserve"> </w:t>
      </w:r>
    </w:p>
    <w:p w:rsidR="00314416" w:rsidRDefault="00314416" w:rsidP="00314416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Developed and implemented scalable process for gathering, maintaining and transferring modular strategic communications materials</w:t>
      </w:r>
      <w:r w:rsidR="00150D89">
        <w:rPr>
          <w:color w:val="000000"/>
          <w:sz w:val="20"/>
          <w:szCs w:val="22"/>
        </w:rPr>
        <w:t xml:space="preserve"> in an automated setting that was developed in collaboration with target audiences</w:t>
      </w:r>
      <w:r w:rsidRPr="00374947">
        <w:rPr>
          <w:color w:val="000000"/>
          <w:sz w:val="20"/>
          <w:szCs w:val="22"/>
        </w:rPr>
        <w:t>.</w:t>
      </w:r>
    </w:p>
    <w:p w:rsidR="00314416" w:rsidRPr="00374947" w:rsidRDefault="002F1ABD" w:rsidP="00314416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Built</w:t>
      </w:r>
      <w:r w:rsidR="00314416">
        <w:rPr>
          <w:color w:val="000000"/>
          <w:sz w:val="20"/>
          <w:szCs w:val="22"/>
        </w:rPr>
        <w:t xml:space="preserve"> Strategic Partnerships with external organizations based on common interests and desired outcomes</w:t>
      </w:r>
      <w:r w:rsidR="00205B88">
        <w:rPr>
          <w:color w:val="000000"/>
          <w:sz w:val="20"/>
          <w:szCs w:val="22"/>
        </w:rPr>
        <w:t xml:space="preserve"> (ASA (ALT), OCLL, Army G3 and G8, OCPA and others)</w:t>
      </w:r>
      <w:r w:rsidR="00E24E88">
        <w:rPr>
          <w:color w:val="000000"/>
          <w:sz w:val="20"/>
          <w:szCs w:val="22"/>
        </w:rPr>
        <w:t>.</w:t>
      </w:r>
      <w:r w:rsidR="00314416">
        <w:rPr>
          <w:color w:val="000000"/>
          <w:sz w:val="20"/>
          <w:szCs w:val="22"/>
        </w:rPr>
        <w:t xml:space="preserve"> </w:t>
      </w:r>
    </w:p>
    <w:p w:rsidR="00314416" w:rsidRPr="00867AE2" w:rsidRDefault="00314416" w:rsidP="00314416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0"/>
        </w:rPr>
      </w:pPr>
      <w:r w:rsidRPr="00D85000">
        <w:rPr>
          <w:sz w:val="20"/>
          <w:szCs w:val="20"/>
        </w:rPr>
        <w:t xml:space="preserve">Defined </w:t>
      </w:r>
      <w:r w:rsidR="00A56C87">
        <w:rPr>
          <w:sz w:val="20"/>
          <w:szCs w:val="20"/>
        </w:rPr>
        <w:t xml:space="preserve">objective oriented </w:t>
      </w:r>
      <w:r w:rsidRPr="00D85000">
        <w:rPr>
          <w:sz w:val="20"/>
          <w:szCs w:val="20"/>
        </w:rPr>
        <w:t>strategic communications campaigns and develop</w:t>
      </w:r>
      <w:r w:rsidR="00E24E88">
        <w:rPr>
          <w:sz w:val="20"/>
          <w:szCs w:val="20"/>
        </w:rPr>
        <w:t>ed</w:t>
      </w:r>
      <w:r w:rsidRPr="00D85000">
        <w:rPr>
          <w:sz w:val="20"/>
          <w:szCs w:val="20"/>
        </w:rPr>
        <w:t xml:space="preserve"> strategic communication plans</w:t>
      </w:r>
      <w:r w:rsidR="00E24E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14416" w:rsidRPr="00314416" w:rsidRDefault="00314416" w:rsidP="00314416">
      <w:pPr>
        <w:tabs>
          <w:tab w:val="left" w:pos="360"/>
          <w:tab w:val="right" w:pos="10397"/>
        </w:tabs>
        <w:ind w:left="216" w:right="-72"/>
        <w:rPr>
          <w:color w:val="000000"/>
          <w:sz w:val="10"/>
          <w:szCs w:val="22"/>
        </w:rPr>
      </w:pPr>
    </w:p>
    <w:p w:rsidR="00DE0F88" w:rsidRPr="00374947" w:rsidRDefault="00DE0F88" w:rsidP="0097361F">
      <w:pPr>
        <w:tabs>
          <w:tab w:val="right" w:pos="10397"/>
          <w:tab w:val="right" w:pos="104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Collaboration Tools Project Manage</w:t>
      </w:r>
      <w:r w:rsidR="00D85000">
        <w:rPr>
          <w:b/>
          <w:color w:val="000000"/>
          <w:sz w:val="22"/>
        </w:rPr>
        <w:t>r</w:t>
      </w:r>
      <w:r>
        <w:rPr>
          <w:b/>
          <w:color w:val="000000"/>
          <w:sz w:val="22"/>
        </w:rPr>
        <w:tab/>
      </w:r>
      <w:r w:rsidRPr="00374947">
        <w:rPr>
          <w:color w:val="000000"/>
          <w:sz w:val="22"/>
          <w:szCs w:val="22"/>
        </w:rPr>
        <w:t>2006–</w:t>
      </w:r>
      <w:r>
        <w:rPr>
          <w:color w:val="000000"/>
          <w:sz w:val="22"/>
          <w:szCs w:val="22"/>
        </w:rPr>
        <w:t>2007</w:t>
      </w:r>
    </w:p>
    <w:p w:rsidR="0097361F" w:rsidRPr="00374947" w:rsidRDefault="00985C65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M</w:t>
      </w:r>
      <w:r w:rsidR="0097361F" w:rsidRPr="00374947">
        <w:rPr>
          <w:color w:val="000000"/>
          <w:sz w:val="20"/>
          <w:szCs w:val="22"/>
        </w:rPr>
        <w:t>anaged implementation of co</w:t>
      </w:r>
      <w:r w:rsidR="00D85000">
        <w:rPr>
          <w:color w:val="000000"/>
          <w:sz w:val="20"/>
          <w:szCs w:val="22"/>
        </w:rPr>
        <w:t>llaboration tools (IBM Sametime</w:t>
      </w:r>
      <w:r w:rsidR="0097361F" w:rsidRPr="00374947">
        <w:rPr>
          <w:color w:val="000000"/>
          <w:sz w:val="20"/>
          <w:szCs w:val="22"/>
        </w:rPr>
        <w:t>) for the Army Acquisition Community in collaboration with Defense Information Systems Agency (DISA) Net Centric Enterprise Service (NCES).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Negot</w:t>
      </w:r>
      <w:r w:rsidR="00980515">
        <w:rPr>
          <w:color w:val="000000"/>
          <w:sz w:val="20"/>
          <w:szCs w:val="22"/>
        </w:rPr>
        <w:t xml:space="preserve">iated and reviewed </w:t>
      </w:r>
      <w:proofErr w:type="gramStart"/>
      <w:r w:rsidR="00980515">
        <w:rPr>
          <w:color w:val="000000"/>
          <w:sz w:val="20"/>
          <w:szCs w:val="22"/>
        </w:rPr>
        <w:t>contracts,</w:t>
      </w:r>
      <w:proofErr w:type="gramEnd"/>
      <w:r w:rsidRPr="00374947">
        <w:rPr>
          <w:color w:val="000000"/>
          <w:sz w:val="20"/>
          <w:szCs w:val="22"/>
        </w:rPr>
        <w:t xml:space="preserve"> supervised</w:t>
      </w:r>
      <w:r w:rsidR="002F1ABD">
        <w:rPr>
          <w:color w:val="000000"/>
          <w:sz w:val="20"/>
          <w:szCs w:val="22"/>
        </w:rPr>
        <w:t xml:space="preserve"> and built</w:t>
      </w:r>
      <w:r w:rsidR="00980515">
        <w:rPr>
          <w:color w:val="000000"/>
          <w:sz w:val="20"/>
          <w:szCs w:val="22"/>
        </w:rPr>
        <w:t xml:space="preserve"> </w:t>
      </w:r>
      <w:r w:rsidR="00582280">
        <w:rPr>
          <w:color w:val="000000"/>
          <w:sz w:val="20"/>
          <w:szCs w:val="22"/>
        </w:rPr>
        <w:t>long-term</w:t>
      </w:r>
      <w:r w:rsidR="00980515">
        <w:rPr>
          <w:color w:val="000000"/>
          <w:sz w:val="20"/>
          <w:szCs w:val="22"/>
        </w:rPr>
        <w:t xml:space="preserve"> relationships with</w:t>
      </w:r>
      <w:r w:rsidRPr="00374947">
        <w:rPr>
          <w:color w:val="000000"/>
          <w:sz w:val="20"/>
          <w:szCs w:val="22"/>
        </w:rPr>
        <w:t xml:space="preserve"> vendors (IBM, Adobe, Jabber, AT&amp;T</w:t>
      </w:r>
      <w:r w:rsidR="00980515">
        <w:rPr>
          <w:color w:val="000000"/>
          <w:sz w:val="20"/>
          <w:szCs w:val="22"/>
        </w:rPr>
        <w:t>)</w:t>
      </w:r>
      <w:r w:rsidRPr="00374947">
        <w:rPr>
          <w:color w:val="000000"/>
          <w:sz w:val="20"/>
          <w:szCs w:val="22"/>
        </w:rPr>
        <w:t>.</w:t>
      </w:r>
    </w:p>
    <w:p w:rsidR="0097361F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Worked on Army forward-looking technology projects from technology evaluation to implementation. </w:t>
      </w:r>
    </w:p>
    <w:p w:rsidR="00D85000" w:rsidRPr="00D85000" w:rsidRDefault="00D85000" w:rsidP="00D85000">
      <w:pPr>
        <w:tabs>
          <w:tab w:val="left" w:pos="360"/>
          <w:tab w:val="right" w:pos="10397"/>
        </w:tabs>
        <w:ind w:left="72" w:right="-72"/>
        <w:rPr>
          <w:color w:val="000000"/>
          <w:sz w:val="10"/>
          <w:szCs w:val="22"/>
        </w:rPr>
      </w:pPr>
    </w:p>
    <w:p w:rsidR="0097361F" w:rsidRPr="00374947" w:rsidRDefault="0097361F" w:rsidP="0097361F">
      <w:pPr>
        <w:tabs>
          <w:tab w:val="left" w:pos="1780"/>
        </w:tabs>
        <w:rPr>
          <w:color w:val="000000"/>
          <w:sz w:val="22"/>
          <w:szCs w:val="22"/>
        </w:rPr>
      </w:pPr>
      <w:r w:rsidRPr="00374947">
        <w:rPr>
          <w:color w:val="000000"/>
          <w:sz w:val="22"/>
          <w:szCs w:val="22"/>
        </w:rPr>
        <w:tab/>
      </w: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INDEPENDENT CONTRACTOR</w:t>
      </w:r>
      <w:r w:rsidRPr="00374947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New York</w:t>
          </w:r>
        </w:smartTag>
      </w:smartTag>
      <w:r w:rsidRPr="00374947">
        <w:rPr>
          <w:i/>
          <w:color w:val="000000"/>
          <w:sz w:val="22"/>
          <w:szCs w:val="22"/>
        </w:rPr>
        <w:t>, Vancouver &amp; Amsterdam</w:t>
      </w:r>
      <w:r w:rsidR="00980515">
        <w:rPr>
          <w:color w:val="000000"/>
          <w:sz w:val="22"/>
          <w:szCs w:val="22"/>
        </w:rPr>
        <w:tab/>
        <w:t>2000–2007</w:t>
      </w:r>
    </w:p>
    <w:p w:rsidR="0097361F" w:rsidRPr="00374947" w:rsidRDefault="0097361F" w:rsidP="0097361F">
      <w:pPr>
        <w:pStyle w:val="Heading7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>Business and competitive intelligence consulting with international clients in publishing and professional services.</w:t>
      </w:r>
      <w:proofErr w:type="gramEnd"/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b/>
          <w:color w:val="000000"/>
          <w:sz w:val="12"/>
        </w:rPr>
      </w:pP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 xml:space="preserve">Consultant/Contractor for sales and solutions delivery </w:t>
      </w:r>
    </w:p>
    <w:p w:rsidR="0097361F" w:rsidRPr="00374947" w:rsidRDefault="0097361F" w:rsidP="001E5EFA">
      <w:pPr>
        <w:pStyle w:val="Heading6"/>
        <w:rPr>
          <w:i/>
          <w:color w:val="000000"/>
        </w:rPr>
      </w:pPr>
      <w:r w:rsidRPr="00374947">
        <w:rPr>
          <w:i/>
          <w:color w:val="000000"/>
        </w:rPr>
        <w:t>Clients: McGraw-Hill, RSG Systems, Blast Radius</w:t>
      </w:r>
      <w:r w:rsidR="00980515">
        <w:rPr>
          <w:i/>
          <w:color w:val="000000"/>
        </w:rPr>
        <w:t>, ITT/Frost and Sullivan</w:t>
      </w:r>
      <w:r w:rsidRPr="00374947">
        <w:rPr>
          <w:i/>
          <w:color w:val="000000"/>
        </w:rPr>
        <w:t xml:space="preserve"> and others.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Assisted McGraw-Hill in planning, defining and executing competitive intelligence</w:t>
      </w:r>
      <w:r w:rsidRPr="00C56771">
        <w:rPr>
          <w:color w:val="FF0000"/>
          <w:sz w:val="20"/>
          <w:szCs w:val="22"/>
        </w:rPr>
        <w:t xml:space="preserve"> </w:t>
      </w:r>
      <w:r w:rsidRPr="00374947">
        <w:rPr>
          <w:color w:val="000000"/>
          <w:sz w:val="20"/>
          <w:szCs w:val="22"/>
        </w:rPr>
        <w:t xml:space="preserve">strategies. 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Created and executed strategic and tactical competitive intelligence projects for McGraw-Hill and other clients.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Trained McGraw-Hill Construction Information Group sales force in handling competitive sales situations.</w:t>
      </w:r>
    </w:p>
    <w:p w:rsidR="00314416" w:rsidRPr="00374947" w:rsidRDefault="00314416" w:rsidP="00314416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Provided McGraw-Hill with oversight of key competitors’ strategies, products and pricing.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Identified competitor strategies, and assisted with developing counter strategies for various clients.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Planned and managed a medium-sized e-business consultant’s expansion into the European Market.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Worked with mid-sized professional services organizations to develop strategies and more effective delivery processes.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Analyzed organizations and processes to </w:t>
      </w:r>
      <w:r w:rsidR="00871D8C">
        <w:rPr>
          <w:color w:val="000000"/>
          <w:sz w:val="20"/>
          <w:szCs w:val="22"/>
        </w:rPr>
        <w:t>identify high value initiatives</w:t>
      </w:r>
      <w:r w:rsidRPr="00374947">
        <w:rPr>
          <w:color w:val="000000"/>
          <w:sz w:val="20"/>
          <w:szCs w:val="22"/>
        </w:rPr>
        <w:t>.</w:t>
      </w:r>
    </w:p>
    <w:p w:rsidR="00980515" w:rsidRPr="00980515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pacing w:val="30"/>
          <w:sz w:val="12"/>
          <w:szCs w:val="12"/>
        </w:rPr>
      </w:pPr>
      <w:r w:rsidRPr="00374947">
        <w:rPr>
          <w:color w:val="000000"/>
          <w:sz w:val="20"/>
          <w:szCs w:val="22"/>
        </w:rPr>
        <w:t>Prepared and presented successful sales proposals for mid-sized professional service clients.</w:t>
      </w:r>
    </w:p>
    <w:p w:rsidR="0097361F" w:rsidRPr="00374947" w:rsidRDefault="00980515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right="-72" w:hanging="288"/>
        <w:rPr>
          <w:color w:val="000000"/>
          <w:spacing w:val="30"/>
          <w:sz w:val="12"/>
          <w:szCs w:val="12"/>
        </w:rPr>
      </w:pPr>
      <w:r>
        <w:rPr>
          <w:color w:val="000000"/>
          <w:sz w:val="20"/>
          <w:szCs w:val="22"/>
        </w:rPr>
        <w:t>Developed and instructed a competitive intelligence workshop for the executive team of ITT</w:t>
      </w:r>
      <w:r w:rsidR="00E24E88">
        <w:rPr>
          <w:color w:val="000000"/>
          <w:sz w:val="20"/>
          <w:szCs w:val="22"/>
        </w:rPr>
        <w:t>.</w:t>
      </w: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b/>
          <w:i/>
          <w:color w:val="000000"/>
          <w:sz w:val="2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SCIENT</w:t>
      </w:r>
      <w:r w:rsidRPr="00374947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4947">
            <w:rPr>
              <w:i/>
              <w:color w:val="000000"/>
              <w:sz w:val="22"/>
              <w:szCs w:val="22"/>
            </w:rPr>
            <w:t>New York</w:t>
          </w:r>
        </w:smartTag>
        <w:r w:rsidRPr="00374947"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New York</w:t>
          </w:r>
        </w:smartTag>
      </w:smartTag>
      <w:r w:rsidRPr="00374947">
        <w:rPr>
          <w:color w:val="000000"/>
          <w:sz w:val="22"/>
          <w:szCs w:val="22"/>
        </w:rPr>
        <w:tab/>
        <w:t>1999–2000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 xml:space="preserve">Leading e-business consultancy with offices in the </w:t>
      </w:r>
      <w:smartTag w:uri="urn:schemas-microsoft-com:office:smarttags" w:element="country-region">
        <w:r w:rsidRPr="00374947">
          <w:rPr>
            <w:color w:val="000000"/>
          </w:rPr>
          <w:t>United States</w:t>
        </w:r>
      </w:smartTag>
      <w:r w:rsidRPr="00374947">
        <w:rPr>
          <w:color w:val="000000"/>
        </w:rPr>
        <w:t xml:space="preserve">, Europe and </w:t>
      </w:r>
      <w:smartTag w:uri="urn:schemas-microsoft-com:office:smarttags" w:element="place">
        <w:r w:rsidRPr="00374947">
          <w:rPr>
            <w:color w:val="000000"/>
          </w:rPr>
          <w:t>Asia</w:t>
        </w:r>
      </w:smartTag>
      <w:r w:rsidRPr="00374947">
        <w:rPr>
          <w:color w:val="000000"/>
        </w:rPr>
        <w:t>.</w:t>
      </w:r>
      <w:proofErr w:type="gramEnd"/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b/>
          <w:color w:val="000000"/>
          <w:sz w:val="12"/>
        </w:rPr>
      </w:pP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>Consultant as Lead Strategist, Lead Business Analyst and Organizational Developer</w:t>
      </w:r>
    </w:p>
    <w:p w:rsidR="0097361F" w:rsidRPr="00374947" w:rsidRDefault="0097361F" w:rsidP="0097361F">
      <w:pPr>
        <w:numPr>
          <w:ilvl w:val="1"/>
          <w:numId w:val="8"/>
        </w:numPr>
        <w:tabs>
          <w:tab w:val="left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Worked on a variety of e-business engagements for clients ranging from startup to enterprise organizations.</w:t>
      </w:r>
    </w:p>
    <w:p w:rsidR="0097361F" w:rsidRPr="00374947" w:rsidRDefault="0097361F" w:rsidP="0097361F">
      <w:pPr>
        <w:numPr>
          <w:ilvl w:val="1"/>
          <w:numId w:val="8"/>
        </w:numPr>
        <w:tabs>
          <w:tab w:val="clear" w:pos="432"/>
          <w:tab w:val="left" w:pos="360"/>
          <w:tab w:val="right" w:pos="10397"/>
        </w:tabs>
        <w:ind w:left="360" w:hanging="288"/>
        <w:rPr>
          <w:b/>
          <w:bCs/>
          <w:color w:val="000000"/>
          <w:spacing w:val="30"/>
          <w:sz w:val="20"/>
          <w:szCs w:val="12"/>
          <w:u w:val="single"/>
        </w:rPr>
      </w:pPr>
      <w:r w:rsidRPr="00374947">
        <w:rPr>
          <w:color w:val="000000"/>
          <w:sz w:val="20"/>
          <w:szCs w:val="22"/>
        </w:rPr>
        <w:t xml:space="preserve">Gathered, defined and documented business processes/flows; translated those processes/flows for use in </w:t>
      </w:r>
      <w:r w:rsidR="008C2A1C">
        <w:rPr>
          <w:color w:val="000000"/>
          <w:sz w:val="20"/>
          <w:szCs w:val="22"/>
        </w:rPr>
        <w:t xml:space="preserve">use </w:t>
      </w:r>
      <w:r w:rsidRPr="00374947">
        <w:rPr>
          <w:color w:val="000000"/>
          <w:sz w:val="20"/>
          <w:szCs w:val="22"/>
        </w:rPr>
        <w:t>cases and test cases for service and product companies.</w:t>
      </w:r>
    </w:p>
    <w:p w:rsidR="0097361F" w:rsidRPr="00374947" w:rsidRDefault="0097361F" w:rsidP="0097361F">
      <w:pPr>
        <w:numPr>
          <w:ilvl w:val="1"/>
          <w:numId w:val="8"/>
        </w:numPr>
        <w:tabs>
          <w:tab w:val="clear" w:pos="432"/>
          <w:tab w:val="left" w:pos="360"/>
          <w:tab w:val="right" w:pos="10397"/>
        </w:tabs>
        <w:ind w:left="360" w:hanging="288"/>
        <w:rPr>
          <w:color w:val="000000"/>
          <w:spacing w:val="3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Participated in evaluation of </w:t>
      </w:r>
      <w:proofErr w:type="spellStart"/>
      <w:r w:rsidRPr="00374947">
        <w:rPr>
          <w:color w:val="000000"/>
          <w:sz w:val="20"/>
          <w:szCs w:val="22"/>
        </w:rPr>
        <w:t>Scient’s</w:t>
      </w:r>
      <w:proofErr w:type="spellEnd"/>
      <w:r w:rsidRPr="00374947">
        <w:rPr>
          <w:color w:val="000000"/>
          <w:sz w:val="20"/>
          <w:szCs w:val="22"/>
        </w:rPr>
        <w:t xml:space="preserve"> and medium-sized product companies’ competitive intelligence</w:t>
      </w:r>
      <w:r w:rsidR="00C56771">
        <w:rPr>
          <w:color w:val="000000"/>
          <w:sz w:val="20"/>
          <w:szCs w:val="22"/>
        </w:rPr>
        <w:t xml:space="preserve"> </w:t>
      </w:r>
      <w:r w:rsidRPr="00374947">
        <w:rPr>
          <w:color w:val="000000"/>
          <w:sz w:val="20"/>
          <w:szCs w:val="22"/>
        </w:rPr>
        <w:t>needs.</w:t>
      </w:r>
    </w:p>
    <w:p w:rsidR="0097361F" w:rsidRPr="00374947" w:rsidRDefault="0097361F" w:rsidP="0097361F">
      <w:pPr>
        <w:pStyle w:val="Heading5"/>
        <w:tabs>
          <w:tab w:val="right" w:pos="10397"/>
        </w:tabs>
        <w:jc w:val="left"/>
        <w:rPr>
          <w:b w:val="0"/>
          <w:bCs w:val="0"/>
          <w:color w:val="000000"/>
          <w:u w:val="single"/>
        </w:rPr>
        <w:sectPr w:rsidR="0097361F" w:rsidRPr="00374947" w:rsidSect="00E40693">
          <w:footerReference w:type="default" r:id="rId9"/>
          <w:type w:val="continuous"/>
          <w:pgSz w:w="12240" w:h="15840"/>
          <w:pgMar w:top="504" w:right="936" w:bottom="504" w:left="936" w:header="720" w:footer="345" w:gutter="0"/>
          <w:cols w:space="720"/>
          <w:docGrid w:linePitch="360"/>
        </w:sectPr>
      </w:pPr>
    </w:p>
    <w:p w:rsidR="0097361F" w:rsidRPr="00374947" w:rsidRDefault="0097361F" w:rsidP="0097361F">
      <w:pPr>
        <w:tabs>
          <w:tab w:val="left" w:pos="1220"/>
        </w:tabs>
        <w:rPr>
          <w:color w:val="000000"/>
          <w:sz w:val="22"/>
          <w:szCs w:val="21"/>
        </w:rPr>
      </w:pPr>
      <w:r w:rsidRPr="00374947">
        <w:rPr>
          <w:color w:val="000000"/>
          <w:sz w:val="22"/>
          <w:szCs w:val="21"/>
        </w:rPr>
        <w:lastRenderedPageBreak/>
        <w:tab/>
      </w: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SELF-EMPLOYED CONSULTANT</w:t>
      </w:r>
      <w:r w:rsidRPr="00374947">
        <w:rPr>
          <w:color w:val="000000"/>
          <w:sz w:val="22"/>
          <w:szCs w:val="22"/>
        </w:rPr>
        <w:t xml:space="preserve">, </w:t>
      </w:r>
      <w:smartTag w:uri="urn:schemas-microsoft-com:office:smarttags" w:element="State">
        <w:r w:rsidRPr="00374947">
          <w:rPr>
            <w:i/>
            <w:color w:val="000000"/>
            <w:sz w:val="22"/>
            <w:szCs w:val="22"/>
          </w:rPr>
          <w:t>New York</w:t>
        </w:r>
      </w:smartTag>
      <w:r w:rsidRPr="00374947">
        <w:rPr>
          <w:i/>
          <w:color w:val="000000"/>
          <w:sz w:val="22"/>
          <w:szCs w:val="22"/>
        </w:rPr>
        <w:t xml:space="preserve">, </w:t>
      </w:r>
      <w:smartTag w:uri="urn:schemas-microsoft-com:office:smarttags" w:element="City">
        <w:r w:rsidRPr="00374947">
          <w:rPr>
            <w:i/>
            <w:color w:val="000000"/>
            <w:sz w:val="22"/>
            <w:szCs w:val="22"/>
          </w:rPr>
          <w:t>Boston</w:t>
        </w:r>
      </w:smartTag>
      <w:r w:rsidRPr="00374947">
        <w:rPr>
          <w:i/>
          <w:color w:val="000000"/>
          <w:sz w:val="22"/>
          <w:szCs w:val="22"/>
        </w:rPr>
        <w:t xml:space="preserve">, Hong Kong &amp; </w:t>
      </w:r>
      <w:smartTag w:uri="urn:schemas-microsoft-com:office:smarttags" w:element="place">
        <w:smartTag w:uri="urn:schemas-microsoft-com:office:smarttags" w:element="country-region">
          <w:r w:rsidRPr="00374947">
            <w:rPr>
              <w:i/>
              <w:color w:val="000000"/>
              <w:sz w:val="22"/>
              <w:szCs w:val="22"/>
            </w:rPr>
            <w:t>Thailand</w:t>
          </w:r>
        </w:smartTag>
      </w:smartTag>
      <w:r w:rsidRPr="00374947">
        <w:rPr>
          <w:color w:val="000000"/>
          <w:sz w:val="22"/>
          <w:szCs w:val="22"/>
        </w:rPr>
        <w:tab/>
        <w:t>1997–1999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 xml:space="preserve">Independent consulting providing services for large media, publishing and executive education organizations in the </w:t>
      </w:r>
      <w:smartTag w:uri="urn:schemas-microsoft-com:office:smarttags" w:element="country-region">
        <w:r w:rsidRPr="00374947">
          <w:rPr>
            <w:color w:val="000000"/>
          </w:rPr>
          <w:t>United States</w:t>
        </w:r>
      </w:smartTag>
      <w:r w:rsidRPr="00374947">
        <w:rPr>
          <w:color w:val="000000"/>
        </w:rPr>
        <w:t xml:space="preserve"> and </w:t>
      </w:r>
      <w:smartTag w:uri="urn:schemas-microsoft-com:office:smarttags" w:element="place">
        <w:r w:rsidRPr="00374947">
          <w:rPr>
            <w:color w:val="000000"/>
          </w:rPr>
          <w:t>Asia</w:t>
        </w:r>
      </w:smartTag>
      <w:r w:rsidRPr="00374947">
        <w:rPr>
          <w:color w:val="000000"/>
        </w:rPr>
        <w:t>.</w:t>
      </w:r>
      <w:proofErr w:type="gramEnd"/>
    </w:p>
    <w:p w:rsidR="0097361F" w:rsidRPr="00374947" w:rsidRDefault="0097361F" w:rsidP="0097361F">
      <w:pPr>
        <w:tabs>
          <w:tab w:val="left" w:pos="2340"/>
        </w:tabs>
        <w:rPr>
          <w:b/>
          <w:color w:val="000000"/>
          <w:sz w:val="12"/>
        </w:rPr>
      </w:pPr>
      <w:r w:rsidRPr="00374947">
        <w:rPr>
          <w:b/>
          <w:color w:val="000000"/>
          <w:sz w:val="12"/>
        </w:rPr>
        <w:tab/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>Consultant/Owner for sales, contractor management and solution delivery</w:t>
      </w:r>
    </w:p>
    <w:p w:rsidR="0097361F" w:rsidRPr="00374947" w:rsidRDefault="0097361F" w:rsidP="001E5EFA">
      <w:pPr>
        <w:pStyle w:val="Heading6"/>
        <w:rPr>
          <w:i/>
          <w:color w:val="000000"/>
        </w:rPr>
      </w:pPr>
      <w:r w:rsidRPr="00374947">
        <w:rPr>
          <w:i/>
          <w:color w:val="000000"/>
        </w:rPr>
        <w:t xml:space="preserve">Clients: McGraw-Hill, Boston International Chamber of Commerce, Air Charter Guide, Yacht Charter Guide, Asia Inc Magazine, and </w:t>
      </w:r>
      <w:smartTag w:uri="urn:schemas-microsoft-com:office:smarttags" w:element="place">
        <w:r w:rsidRPr="00374947">
          <w:rPr>
            <w:i/>
            <w:color w:val="000000"/>
          </w:rPr>
          <w:t>Asia</w:t>
        </w:r>
      </w:smartTag>
      <w:r w:rsidRPr="00374947">
        <w:rPr>
          <w:i/>
          <w:color w:val="000000"/>
        </w:rPr>
        <w:t xml:space="preserve"> Times.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Helped McGraw-Hill identify and implement business opportunities for joint ventures and acquisitions in </w:t>
      </w:r>
      <w:smartTag w:uri="urn:schemas-microsoft-com:office:smarttags" w:element="place">
        <w:r w:rsidRPr="00374947">
          <w:rPr>
            <w:color w:val="000000"/>
            <w:sz w:val="20"/>
            <w:szCs w:val="22"/>
          </w:rPr>
          <w:t>Asia</w:t>
        </w:r>
      </w:smartTag>
      <w:r w:rsidRPr="00374947">
        <w:rPr>
          <w:color w:val="000000"/>
          <w:sz w:val="20"/>
          <w:szCs w:val="22"/>
        </w:rPr>
        <w:t>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Worked with small trade publishing clients to develop, launch and sell new products that aided their diversification efforts.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Planned, organized and negotiated the setup of an Asian Research Unit in </w:t>
      </w:r>
      <w:smartTag w:uri="urn:schemas-microsoft-com:office:smarttags" w:element="place">
        <w:smartTag w:uri="urn:schemas-microsoft-com:office:smarttags" w:element="country-region">
          <w:r w:rsidRPr="00374947">
            <w:rPr>
              <w:color w:val="000000"/>
              <w:sz w:val="20"/>
              <w:szCs w:val="22"/>
            </w:rPr>
            <w:t>Thailand</w:t>
          </w:r>
        </w:smartTag>
      </w:smartTag>
      <w:r w:rsidRPr="00374947">
        <w:rPr>
          <w:color w:val="000000"/>
          <w:sz w:val="20"/>
          <w:szCs w:val="22"/>
        </w:rPr>
        <w:t xml:space="preserve"> for McGraw–Hill.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left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Assisted in planning and executing executive seminars in </w:t>
      </w:r>
      <w:smartTag w:uri="urn:schemas-microsoft-com:office:smarttags" w:element="place">
        <w:r w:rsidRPr="00374947">
          <w:rPr>
            <w:color w:val="000000"/>
            <w:sz w:val="20"/>
            <w:szCs w:val="22"/>
          </w:rPr>
          <w:t>Asia</w:t>
        </w:r>
      </w:smartTag>
      <w:r w:rsidRPr="00374947">
        <w:rPr>
          <w:color w:val="000000"/>
          <w:sz w:val="20"/>
          <w:szCs w:val="22"/>
        </w:rPr>
        <w:t xml:space="preserve"> for US-based organizations.</w:t>
      </w: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EA6E28" w:rsidRDefault="00EA6E28" w:rsidP="0097361F">
      <w:pPr>
        <w:tabs>
          <w:tab w:val="right" w:pos="10397"/>
          <w:tab w:val="right" w:pos="10440"/>
        </w:tabs>
        <w:rPr>
          <w:b/>
          <w:color w:val="000000"/>
          <w:sz w:val="22"/>
          <w:szCs w:val="2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MANAGER GROUP PUBLIC COMPANY, LTD.</w:t>
      </w:r>
      <w:r w:rsidRPr="00374947">
        <w:rPr>
          <w:color w:val="000000"/>
          <w:sz w:val="22"/>
          <w:szCs w:val="22"/>
        </w:rPr>
        <w:t xml:space="preserve">, </w:t>
      </w:r>
      <w:r w:rsidRPr="00374947">
        <w:rPr>
          <w:i/>
          <w:color w:val="000000"/>
          <w:sz w:val="22"/>
          <w:szCs w:val="22"/>
        </w:rPr>
        <w:t>Hong Kong &amp; Thailand</w:t>
      </w:r>
      <w:r w:rsidRPr="00374947">
        <w:rPr>
          <w:color w:val="000000"/>
          <w:sz w:val="22"/>
          <w:szCs w:val="22"/>
        </w:rPr>
        <w:tab/>
        <w:t>1994–1997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r w:rsidRPr="00374947">
        <w:rPr>
          <w:color w:val="000000"/>
        </w:rPr>
        <w:t>Media business of companies in the Asia Pacific Region; core business involved magazine and newspaper publishing, printing and production.</w:t>
      </w:r>
    </w:p>
    <w:p w:rsidR="0097361F" w:rsidRPr="00374947" w:rsidRDefault="0097361F" w:rsidP="0097361F">
      <w:pPr>
        <w:tabs>
          <w:tab w:val="left" w:pos="2340"/>
        </w:tabs>
        <w:rPr>
          <w:b/>
          <w:color w:val="000000"/>
          <w:sz w:val="12"/>
        </w:rPr>
      </w:pPr>
      <w:r w:rsidRPr="00374947">
        <w:rPr>
          <w:b/>
          <w:color w:val="000000"/>
          <w:sz w:val="12"/>
        </w:rPr>
        <w:tab/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>Management Positions including General Manager, Project Manager and Director of Project Management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Designed and negotiated joint venture and business proposals related to media operations in Asia Pacific.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 xml:space="preserve">Project Managed creation of production facilities for </w:t>
      </w:r>
      <w:r w:rsidRPr="00374947">
        <w:rPr>
          <w:i/>
          <w:color w:val="000000"/>
          <w:sz w:val="20"/>
          <w:szCs w:val="22"/>
        </w:rPr>
        <w:t>Asia Times</w:t>
      </w:r>
      <w:r w:rsidRPr="00374947">
        <w:rPr>
          <w:color w:val="000000"/>
          <w:sz w:val="20"/>
          <w:szCs w:val="22"/>
        </w:rPr>
        <w:t xml:space="preserve"> — a regional, daily, English language newspaper with offices in </w:t>
      </w:r>
      <w:smartTag w:uri="urn:schemas-microsoft-com:office:smarttags" w:element="City">
        <w:r w:rsidRPr="00374947">
          <w:rPr>
            <w:color w:val="000000"/>
            <w:sz w:val="20"/>
            <w:szCs w:val="22"/>
          </w:rPr>
          <w:t>Bangkok</w:t>
        </w:r>
      </w:smartTag>
      <w:r w:rsidRPr="00374947">
        <w:rPr>
          <w:color w:val="000000"/>
          <w:sz w:val="20"/>
          <w:szCs w:val="22"/>
        </w:rPr>
        <w:t xml:space="preserve">, </w:t>
      </w:r>
      <w:smartTag w:uri="urn:schemas-microsoft-com:office:smarttags" w:element="City">
        <w:r w:rsidRPr="00374947">
          <w:rPr>
            <w:color w:val="000000"/>
            <w:sz w:val="20"/>
            <w:szCs w:val="22"/>
          </w:rPr>
          <w:t>Hong Kong</w:t>
        </w:r>
      </w:smartTag>
      <w:r w:rsidRPr="00374947">
        <w:rPr>
          <w:color w:val="000000"/>
          <w:sz w:val="20"/>
          <w:szCs w:val="22"/>
        </w:rPr>
        <w:t xml:space="preserve">, </w:t>
      </w:r>
      <w:smartTag w:uri="urn:schemas-microsoft-com:office:smarttags" w:element="country-region">
        <w:r w:rsidRPr="00374947">
          <w:rPr>
            <w:color w:val="000000"/>
            <w:sz w:val="20"/>
            <w:szCs w:val="22"/>
          </w:rPr>
          <w:t>Singapore</w:t>
        </w:r>
      </w:smartTag>
      <w:r w:rsidRPr="00374947">
        <w:rPr>
          <w:color w:val="000000"/>
          <w:sz w:val="20"/>
          <w:szCs w:val="22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374947">
            <w:rPr>
              <w:color w:val="000000"/>
              <w:sz w:val="20"/>
              <w:szCs w:val="22"/>
            </w:rPr>
            <w:t>New York</w:t>
          </w:r>
        </w:smartTag>
      </w:smartTag>
      <w:r w:rsidRPr="00374947">
        <w:rPr>
          <w:color w:val="000000"/>
          <w:sz w:val="20"/>
          <w:szCs w:val="22"/>
        </w:rPr>
        <w:t>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Established and served as General Manager of media production for a startup company, Asia Imaging Network, Ltd.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Managed multinational computer networking and information technology projects for publishing.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Assisted management in transforming an Asian media group into a transparent entity accessing western financial markets.</w:t>
      </w: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SELF-EMPLOYED CONSULTANT</w:t>
      </w:r>
      <w:r w:rsidRPr="00374947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4947">
            <w:rPr>
              <w:i/>
              <w:color w:val="000000"/>
              <w:sz w:val="22"/>
              <w:szCs w:val="22"/>
            </w:rPr>
            <w:t>Bennington</w:t>
          </w:r>
        </w:smartTag>
        <w:r w:rsidRPr="00374947"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Vermont</w:t>
          </w:r>
        </w:smartTag>
      </w:smartTag>
      <w:r w:rsidRPr="00374947">
        <w:rPr>
          <w:color w:val="000000"/>
          <w:sz w:val="22"/>
          <w:szCs w:val="22"/>
        </w:rPr>
        <w:tab/>
        <w:t>1992–1993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 xml:space="preserve">IT and business </w:t>
      </w:r>
      <w:r w:rsidR="00571053">
        <w:rPr>
          <w:color w:val="000000"/>
        </w:rPr>
        <w:t>consulting contractor for small and</w:t>
      </w:r>
      <w:r w:rsidRPr="00374947">
        <w:rPr>
          <w:color w:val="000000"/>
        </w:rPr>
        <w:t xml:space="preserve"> medium-sized service and manufacturing organizations.</w:t>
      </w:r>
      <w:proofErr w:type="gramEnd"/>
    </w:p>
    <w:p w:rsidR="0097361F" w:rsidRPr="00374947" w:rsidRDefault="0097361F" w:rsidP="0097361F">
      <w:pPr>
        <w:tabs>
          <w:tab w:val="left" w:pos="2340"/>
        </w:tabs>
        <w:rPr>
          <w:b/>
          <w:color w:val="000000"/>
          <w:sz w:val="12"/>
        </w:rPr>
      </w:pPr>
      <w:r w:rsidRPr="00374947">
        <w:rPr>
          <w:b/>
          <w:color w:val="000000"/>
          <w:sz w:val="12"/>
        </w:rPr>
        <w:tab/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>Consultant/Contractor for sales and delivery</w:t>
      </w:r>
    </w:p>
    <w:p w:rsidR="0097361F" w:rsidRPr="00374947" w:rsidRDefault="0097361F" w:rsidP="0097361F">
      <w:pPr>
        <w:tabs>
          <w:tab w:val="right" w:pos="10397"/>
        </w:tabs>
        <w:rPr>
          <w:b/>
          <w:i/>
          <w:color w:val="000000"/>
          <w:sz w:val="22"/>
          <w:szCs w:val="22"/>
        </w:rPr>
      </w:pPr>
      <w:r w:rsidRPr="00374947">
        <w:rPr>
          <w:b/>
          <w:i/>
          <w:color w:val="000000"/>
          <w:sz w:val="22"/>
          <w:szCs w:val="22"/>
        </w:rPr>
        <w:t>Clients: STG Technologies, Prospect Nursing Home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Helped manufacturing clients integrate information technology into workflows and developed new product cost tracking.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Implemented new computer systems for a nursing home and trained staff on use of the systems.</w:t>
      </w: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ARIZONA JOINT COUNTER NARCOTICS TASK FORCE</w:t>
      </w:r>
      <w:r w:rsidRPr="00374947">
        <w:rPr>
          <w:color w:val="000000"/>
          <w:sz w:val="22"/>
          <w:szCs w:val="22"/>
        </w:rPr>
        <w:t xml:space="preserve">, </w:t>
      </w:r>
      <w:r w:rsidRPr="00374947">
        <w:rPr>
          <w:i/>
          <w:color w:val="000000"/>
          <w:sz w:val="22"/>
          <w:szCs w:val="22"/>
        </w:rPr>
        <w:t>Ft. Huachuca &amp; Phoenix, Arizona</w:t>
      </w:r>
      <w:r w:rsidRPr="00374947">
        <w:rPr>
          <w:color w:val="000000"/>
          <w:sz w:val="22"/>
          <w:szCs w:val="22"/>
        </w:rPr>
        <w:tab/>
        <w:t>1990–1992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>Task force working with Federal and State agencies to coordinate joint military support to counter narcotics operations.</w:t>
      </w:r>
      <w:proofErr w:type="gramEnd"/>
    </w:p>
    <w:p w:rsidR="0097361F" w:rsidRPr="00374947" w:rsidRDefault="0097361F" w:rsidP="0097361F">
      <w:pPr>
        <w:tabs>
          <w:tab w:val="left" w:pos="2340"/>
        </w:tabs>
        <w:rPr>
          <w:b/>
          <w:color w:val="000000"/>
          <w:sz w:val="12"/>
        </w:rPr>
      </w:pPr>
      <w:r w:rsidRPr="00374947">
        <w:rPr>
          <w:b/>
          <w:color w:val="000000"/>
          <w:sz w:val="12"/>
        </w:rPr>
        <w:tab/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 xml:space="preserve">Director of Intelligence for all strategic and operational narcotics intelligence 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Developed, implemented and managed complex, all-source intelligence organization for counter-narcotics operations.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Supplied intelligence for long-term strategic planning and policy making on state and national levels.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Provided daily actionable operational intelligence.</w:t>
      </w: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VARIOUS SALES &amp; MARKETING EMPLOYERS</w:t>
      </w:r>
      <w:r w:rsidRPr="00374947">
        <w:rPr>
          <w:color w:val="000000"/>
          <w:sz w:val="22"/>
          <w:szCs w:val="22"/>
        </w:rPr>
        <w:t xml:space="preserve">, </w:t>
      </w:r>
      <w:smartTag w:uri="urn:schemas-microsoft-com:office:smarttags" w:element="City">
        <w:r w:rsidRPr="00374947">
          <w:rPr>
            <w:i/>
            <w:color w:val="000000"/>
            <w:sz w:val="22"/>
            <w:szCs w:val="22"/>
          </w:rPr>
          <w:t>Tucson</w:t>
        </w:r>
      </w:smartTag>
      <w:r w:rsidRPr="00374947">
        <w:rPr>
          <w:i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4947">
            <w:rPr>
              <w:i/>
              <w:color w:val="000000"/>
              <w:sz w:val="22"/>
              <w:szCs w:val="22"/>
            </w:rPr>
            <w:t>Arizona</w:t>
          </w:r>
        </w:smartTag>
        <w:r w:rsidRPr="00374947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&amp;</w:t>
          </w:r>
        </w:smartTag>
        <w:r w:rsidRPr="00374947">
          <w:rPr>
            <w:i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Boston</w:t>
          </w:r>
        </w:smartTag>
        <w:r w:rsidRPr="00374947"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74947">
            <w:rPr>
              <w:i/>
              <w:color w:val="000000"/>
              <w:sz w:val="22"/>
              <w:szCs w:val="22"/>
            </w:rPr>
            <w:t>Massachusetts</w:t>
          </w:r>
        </w:smartTag>
      </w:smartTag>
      <w:r w:rsidRPr="00374947">
        <w:rPr>
          <w:color w:val="000000"/>
          <w:sz w:val="22"/>
          <w:szCs w:val="22"/>
        </w:rPr>
        <w:tab/>
        <w:t>1989–1990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r w:rsidRPr="00374947">
        <w:rPr>
          <w:color w:val="000000"/>
        </w:rPr>
        <w:t>Performed sales and marketing in educational travel and financial planning.</w:t>
      </w:r>
    </w:p>
    <w:p w:rsidR="0097361F" w:rsidRPr="00374947" w:rsidRDefault="0097361F" w:rsidP="0097361F">
      <w:pPr>
        <w:tabs>
          <w:tab w:val="left" w:pos="2340"/>
        </w:tabs>
        <w:rPr>
          <w:b/>
          <w:color w:val="000000"/>
          <w:sz w:val="12"/>
        </w:rPr>
      </w:pPr>
      <w:r w:rsidRPr="00374947">
        <w:rPr>
          <w:b/>
          <w:color w:val="000000"/>
          <w:sz w:val="12"/>
        </w:rPr>
        <w:tab/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>Sales &amp; Marketing Representative</w:t>
      </w:r>
    </w:p>
    <w:p w:rsidR="0097361F" w:rsidRPr="00374947" w:rsidRDefault="0097361F" w:rsidP="0097361F">
      <w:pPr>
        <w:tabs>
          <w:tab w:val="right" w:pos="10397"/>
        </w:tabs>
        <w:rPr>
          <w:b/>
          <w:i/>
          <w:color w:val="000000"/>
          <w:sz w:val="22"/>
          <w:szCs w:val="22"/>
        </w:rPr>
      </w:pPr>
      <w:r w:rsidRPr="00374947">
        <w:rPr>
          <w:b/>
          <w:i/>
          <w:color w:val="000000"/>
          <w:sz w:val="22"/>
          <w:szCs w:val="22"/>
        </w:rPr>
        <w:t>Employers: First Financial Planners, American Educational Travel.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Assessed customers’ needs and developed tailored solutions.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Generated new and repeat clients for educational travel operator; responsible for marketing, sales and servicing of products.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Earned securities and insurance licenses.</w:t>
      </w:r>
    </w:p>
    <w:p w:rsidR="00891650" w:rsidRDefault="00891650" w:rsidP="0097361F">
      <w:pPr>
        <w:tabs>
          <w:tab w:val="left" w:pos="2933"/>
          <w:tab w:val="right" w:pos="10397"/>
        </w:tabs>
        <w:rPr>
          <w:bCs/>
          <w:color w:val="000000"/>
          <w:sz w:val="26"/>
        </w:rPr>
      </w:pPr>
    </w:p>
    <w:p w:rsidR="0097361F" w:rsidRPr="00FB1E7D" w:rsidRDefault="00891650" w:rsidP="00E40693">
      <w:pPr>
        <w:pBdr>
          <w:bottom w:val="single" w:sz="4" w:space="1" w:color="A6A6A6"/>
        </w:pBdr>
        <w:tabs>
          <w:tab w:val="left" w:pos="2933"/>
          <w:tab w:val="right" w:pos="10397"/>
        </w:tabs>
        <w:rPr>
          <w:rFonts w:ascii="Arial Black" w:hAnsi="Arial Black"/>
          <w:bCs/>
          <w:color w:val="808080"/>
          <w:sz w:val="28"/>
          <w:szCs w:val="28"/>
        </w:rPr>
      </w:pPr>
      <w:r>
        <w:rPr>
          <w:bCs/>
          <w:color w:val="000000"/>
          <w:sz w:val="26"/>
        </w:rPr>
        <w:t xml:space="preserve"> </w:t>
      </w:r>
      <w:r w:rsidR="0097361F" w:rsidRPr="00374947">
        <w:rPr>
          <w:bCs/>
          <w:color w:val="000000"/>
          <w:sz w:val="26"/>
        </w:rPr>
        <w:br w:type="page"/>
      </w:r>
      <w:r w:rsidR="0097361F" w:rsidRPr="00FB1E7D">
        <w:rPr>
          <w:rFonts w:ascii="Arial Black" w:hAnsi="Arial Black"/>
          <w:bCs/>
          <w:color w:val="808080"/>
          <w:sz w:val="28"/>
          <w:szCs w:val="28"/>
        </w:rPr>
        <w:lastRenderedPageBreak/>
        <w:t>MILITARY</w:t>
      </w:r>
    </w:p>
    <w:p w:rsidR="0097361F" w:rsidRPr="00374947" w:rsidRDefault="0097361F" w:rsidP="0097361F">
      <w:pPr>
        <w:tabs>
          <w:tab w:val="right" w:pos="10397"/>
        </w:tabs>
        <w:rPr>
          <w:color w:val="000000"/>
          <w:spacing w:val="30"/>
          <w:sz w:val="12"/>
          <w:szCs w:val="12"/>
        </w:rPr>
      </w:pPr>
    </w:p>
    <w:p w:rsidR="0097361F" w:rsidRPr="00374947" w:rsidRDefault="0097361F" w:rsidP="0097361F">
      <w:pPr>
        <w:tabs>
          <w:tab w:val="right" w:pos="10397"/>
          <w:tab w:val="right" w:pos="10440"/>
        </w:tabs>
        <w:rPr>
          <w:color w:val="000000"/>
          <w:sz w:val="22"/>
          <w:szCs w:val="22"/>
        </w:rPr>
      </w:pPr>
      <w:r w:rsidRPr="00374947">
        <w:rPr>
          <w:b/>
          <w:color w:val="000000"/>
          <w:sz w:val="22"/>
          <w:szCs w:val="22"/>
        </w:rPr>
        <w:t>UNITED STATES ARMY</w:t>
      </w:r>
      <w:r w:rsidRPr="00374947">
        <w:rPr>
          <w:color w:val="000000"/>
          <w:sz w:val="22"/>
          <w:szCs w:val="22"/>
        </w:rPr>
        <w:tab/>
        <w:t>1988–Present</w:t>
      </w:r>
    </w:p>
    <w:p w:rsidR="0097361F" w:rsidRPr="00374947" w:rsidRDefault="0097361F" w:rsidP="0097361F">
      <w:pPr>
        <w:pStyle w:val="Heading8"/>
        <w:tabs>
          <w:tab w:val="right" w:pos="10397"/>
        </w:tabs>
        <w:rPr>
          <w:color w:val="000000"/>
        </w:rPr>
      </w:pPr>
      <w:proofErr w:type="gramStart"/>
      <w:r w:rsidRPr="00374947">
        <w:rPr>
          <w:color w:val="000000"/>
        </w:rPr>
        <w:t>Served in a mix of Active Duty, Reserve and National Guard positions.</w:t>
      </w:r>
      <w:proofErr w:type="gramEnd"/>
      <w:r w:rsidRPr="00374947">
        <w:rPr>
          <w:color w:val="000000"/>
        </w:rPr>
        <w:t xml:space="preserve"> Possess current TS/SCI security clearance.</w:t>
      </w:r>
    </w:p>
    <w:p w:rsidR="0097361F" w:rsidRPr="00374947" w:rsidRDefault="0097361F" w:rsidP="001E5EFA">
      <w:pPr>
        <w:pStyle w:val="Heading6"/>
        <w:rPr>
          <w:color w:val="000000"/>
        </w:rPr>
      </w:pPr>
      <w:r w:rsidRPr="00374947">
        <w:rPr>
          <w:color w:val="000000"/>
        </w:rPr>
        <w:t xml:space="preserve">Current Rank Major – </w:t>
      </w:r>
      <w:smartTag w:uri="urn:schemas-microsoft-com:office:smarttags" w:element="place">
        <w:smartTag w:uri="urn:schemas-microsoft-com:office:smarttags" w:element="City">
          <w:r w:rsidRPr="00374947">
            <w:rPr>
              <w:color w:val="000000"/>
            </w:rPr>
            <w:t>Military Intelligence</w:t>
          </w:r>
        </w:smartTag>
        <w:r w:rsidRPr="00374947">
          <w:rPr>
            <w:color w:val="000000"/>
          </w:rPr>
          <w:t xml:space="preserve">, </w:t>
        </w:r>
        <w:smartTag w:uri="urn:schemas-microsoft-com:office:smarttags" w:element="country-region">
          <w:r w:rsidRPr="00374947">
            <w:rPr>
              <w:color w:val="000000"/>
            </w:rPr>
            <w:t>U. S.</w:t>
          </w:r>
        </w:smartTag>
      </w:smartTag>
      <w:r w:rsidRPr="00374947">
        <w:rPr>
          <w:color w:val="000000"/>
        </w:rPr>
        <w:t xml:space="preserve"> Army Reserve</w:t>
      </w:r>
    </w:p>
    <w:p w:rsidR="0097361F" w:rsidRPr="00374947" w:rsidRDefault="0097361F" w:rsidP="0097361F">
      <w:pPr>
        <w:numPr>
          <w:ilvl w:val="0"/>
          <w:numId w:val="6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Served in assignments ranging from Platoon Leader to Joint Int</w:t>
      </w:r>
      <w:r w:rsidR="00150D89">
        <w:rPr>
          <w:color w:val="000000"/>
          <w:sz w:val="20"/>
          <w:szCs w:val="22"/>
        </w:rPr>
        <w:t>eragency Intelligence support of</w:t>
      </w:r>
      <w:r w:rsidRPr="00374947">
        <w:rPr>
          <w:color w:val="000000"/>
          <w:sz w:val="20"/>
          <w:szCs w:val="22"/>
        </w:rPr>
        <w:t xml:space="preserve"> Multinational Peace Keeping Operation</w:t>
      </w:r>
      <w:r w:rsidR="00A819FC">
        <w:rPr>
          <w:color w:val="000000"/>
          <w:sz w:val="20"/>
          <w:szCs w:val="22"/>
        </w:rPr>
        <w:t>s</w:t>
      </w:r>
      <w:r w:rsidRPr="00374947">
        <w:rPr>
          <w:color w:val="000000"/>
          <w:sz w:val="20"/>
          <w:szCs w:val="22"/>
        </w:rPr>
        <w:t>.</w:t>
      </w:r>
    </w:p>
    <w:p w:rsidR="0097361F" w:rsidRPr="00374947" w:rsidRDefault="0097361F" w:rsidP="0097361F">
      <w:pPr>
        <w:numPr>
          <w:ilvl w:val="0"/>
          <w:numId w:val="6"/>
        </w:numPr>
        <w:tabs>
          <w:tab w:val="left" w:pos="180"/>
          <w:tab w:val="left" w:pos="9180"/>
          <w:tab w:val="right" w:pos="10397"/>
        </w:tabs>
        <w:ind w:left="360" w:hanging="288"/>
        <w:rPr>
          <w:color w:val="000000"/>
          <w:sz w:val="20"/>
          <w:szCs w:val="20"/>
        </w:rPr>
      </w:pPr>
      <w:r w:rsidRPr="00374947">
        <w:rPr>
          <w:color w:val="000000"/>
          <w:sz w:val="22"/>
        </w:rPr>
        <w:t xml:space="preserve">   </w:t>
      </w:r>
      <w:r w:rsidRPr="00374947">
        <w:rPr>
          <w:color w:val="000000"/>
          <w:sz w:val="20"/>
          <w:szCs w:val="20"/>
        </w:rPr>
        <w:t>Chronological record of duty as</w:t>
      </w:r>
      <w:r w:rsidR="00FB1E7D">
        <w:rPr>
          <w:color w:val="000000"/>
          <w:sz w:val="20"/>
          <w:szCs w:val="20"/>
        </w:rPr>
        <w:t>signments:</w:t>
      </w:r>
      <w:r w:rsidR="00FB1E7D">
        <w:rPr>
          <w:color w:val="000000"/>
          <w:sz w:val="20"/>
          <w:szCs w:val="20"/>
        </w:rPr>
        <w:tab/>
      </w:r>
      <w:r w:rsidR="00FB1E7D">
        <w:rPr>
          <w:color w:val="000000"/>
          <w:sz w:val="20"/>
          <w:szCs w:val="20"/>
        </w:rPr>
        <w:tab/>
      </w:r>
      <w:r w:rsidR="00FB1E7D">
        <w:rPr>
          <w:color w:val="000000"/>
          <w:sz w:val="20"/>
          <w:szCs w:val="20"/>
        </w:rPr>
        <w:tab/>
      </w:r>
      <w:r w:rsidR="00FB1E7D">
        <w:rPr>
          <w:color w:val="000000"/>
          <w:sz w:val="20"/>
          <w:szCs w:val="20"/>
        </w:rPr>
        <w:tab/>
      </w:r>
      <w:r w:rsidR="00FB1E7D">
        <w:rPr>
          <w:color w:val="000000"/>
          <w:sz w:val="20"/>
          <w:szCs w:val="20"/>
        </w:rPr>
        <w:tab/>
      </w:r>
      <w:r w:rsidR="00FB1E7D">
        <w:rPr>
          <w:color w:val="000000"/>
          <w:sz w:val="20"/>
          <w:szCs w:val="20"/>
        </w:rPr>
        <w:tab/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74947">
            <w:rPr>
              <w:color w:val="000000"/>
              <w:sz w:val="20"/>
              <w:szCs w:val="20"/>
            </w:rPr>
            <w:t>Battle</w:t>
          </w:r>
        </w:smartTag>
        <w:r w:rsidRPr="00374947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374947">
            <w:rPr>
              <w:color w:val="000000"/>
              <w:sz w:val="20"/>
              <w:szCs w:val="20"/>
            </w:rPr>
            <w:t>Intelligence</w:t>
          </w:r>
        </w:smartTag>
        <w:r w:rsidRPr="00374947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74947">
            <w:rPr>
              <w:color w:val="000000"/>
              <w:sz w:val="20"/>
              <w:szCs w:val="20"/>
            </w:rPr>
            <w:t>Center</w:t>
          </w:r>
        </w:smartTag>
      </w:smartTag>
      <w:r w:rsidRPr="00374947">
        <w:rPr>
          <w:color w:val="000000"/>
          <w:sz w:val="20"/>
          <w:szCs w:val="20"/>
        </w:rPr>
        <w:t xml:space="preserve"> (BIC), 1/172 AR</w:t>
      </w:r>
      <w:r w:rsidRPr="00374947">
        <w:rPr>
          <w:color w:val="000000"/>
          <w:sz w:val="20"/>
          <w:szCs w:val="20"/>
        </w:rPr>
        <w:tab/>
        <w:t>1988–1988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>Scout Platoon Leader, 1/172 AR</w:t>
      </w:r>
      <w:r w:rsidRPr="00374947">
        <w:rPr>
          <w:color w:val="000000"/>
          <w:sz w:val="20"/>
          <w:szCs w:val="20"/>
        </w:rPr>
        <w:tab/>
        <w:t>1988–1990</w:t>
      </w:r>
    </w:p>
    <w:p w:rsidR="0097361F" w:rsidRPr="00374947" w:rsidRDefault="00A819FC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S</w:t>
      </w:r>
      <w:r w:rsidR="0097361F" w:rsidRPr="00374947">
        <w:rPr>
          <w:color w:val="000000"/>
          <w:sz w:val="20"/>
          <w:szCs w:val="20"/>
        </w:rPr>
        <w:t>2, 2/180 FA</w:t>
      </w:r>
      <w:r w:rsidR="0097361F" w:rsidRPr="00374947">
        <w:rPr>
          <w:color w:val="000000"/>
          <w:sz w:val="20"/>
          <w:szCs w:val="20"/>
        </w:rPr>
        <w:tab/>
        <w:t>1990–1991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 xml:space="preserve">Counter </w:t>
      </w:r>
      <w:smartTag w:uri="urn:schemas-microsoft-com:office:smarttags" w:element="place">
        <w:r w:rsidRPr="00374947">
          <w:rPr>
            <w:color w:val="000000"/>
            <w:sz w:val="20"/>
            <w:szCs w:val="20"/>
          </w:rPr>
          <w:t>Battery</w:t>
        </w:r>
      </w:smartTag>
      <w:r w:rsidRPr="00374947">
        <w:rPr>
          <w:color w:val="000000"/>
          <w:sz w:val="20"/>
          <w:szCs w:val="20"/>
        </w:rPr>
        <w:t xml:space="preserve"> Officer, 1/180 FA</w:t>
      </w:r>
      <w:r w:rsidRPr="00374947">
        <w:rPr>
          <w:color w:val="000000"/>
          <w:sz w:val="20"/>
          <w:szCs w:val="20"/>
        </w:rPr>
        <w:tab/>
        <w:t>1991–1992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 xml:space="preserve">S2, </w:t>
      </w:r>
      <w:smartTag w:uri="urn:schemas-microsoft-com:office:smarttags" w:element="place">
        <w:smartTag w:uri="urn:schemas-microsoft-com:office:smarttags" w:element="State">
          <w:r w:rsidRPr="00374947">
            <w:rPr>
              <w:color w:val="000000"/>
              <w:sz w:val="20"/>
              <w:szCs w:val="20"/>
            </w:rPr>
            <w:t>Arizona</w:t>
          </w:r>
        </w:smartTag>
      </w:smartTag>
      <w:r w:rsidRPr="00374947">
        <w:rPr>
          <w:color w:val="000000"/>
          <w:sz w:val="20"/>
          <w:szCs w:val="20"/>
        </w:rPr>
        <w:t xml:space="preserve"> Joint Counter Narcotics Task Force</w:t>
      </w:r>
      <w:r w:rsidRPr="00374947">
        <w:rPr>
          <w:color w:val="000000"/>
          <w:sz w:val="20"/>
          <w:szCs w:val="20"/>
        </w:rPr>
        <w:tab/>
        <w:t>1990–1992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>Scout Platoon Leader, 2/172 AR</w:t>
      </w:r>
      <w:r w:rsidRPr="00374947">
        <w:rPr>
          <w:color w:val="000000"/>
          <w:sz w:val="20"/>
          <w:szCs w:val="20"/>
        </w:rPr>
        <w:tab/>
        <w:t>1992–1993</w:t>
      </w:r>
    </w:p>
    <w:p w:rsidR="0097361F" w:rsidRPr="00374947" w:rsidRDefault="00E24E88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S</w:t>
      </w:r>
      <w:r w:rsidR="0097361F" w:rsidRPr="00374947">
        <w:rPr>
          <w:color w:val="000000"/>
          <w:sz w:val="20"/>
          <w:szCs w:val="20"/>
        </w:rPr>
        <w:t>2, 1/180 FA</w:t>
      </w:r>
      <w:r w:rsidR="0097361F" w:rsidRPr="00374947">
        <w:rPr>
          <w:color w:val="000000"/>
          <w:sz w:val="20"/>
          <w:szCs w:val="20"/>
        </w:rPr>
        <w:tab/>
        <w:t>1993–1995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>IRR (Individual Ready Reserve)</w:t>
      </w:r>
      <w:r w:rsidRPr="00374947">
        <w:rPr>
          <w:color w:val="000000"/>
          <w:sz w:val="20"/>
          <w:szCs w:val="20"/>
        </w:rPr>
        <w:tab/>
        <w:t>1995–1997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 xml:space="preserve">IMA Operations Officer, G-2 Plans and Operation Eighth United States </w:t>
      </w:r>
      <w:smartTag w:uri="urn:schemas-microsoft-com:office:smarttags" w:element="place">
        <w:smartTag w:uri="urn:schemas-microsoft-com:office:smarttags" w:element="City">
          <w:r w:rsidRPr="00374947">
            <w:rPr>
              <w:color w:val="000000"/>
              <w:sz w:val="20"/>
              <w:szCs w:val="20"/>
            </w:rPr>
            <w:t>Army</w:t>
          </w:r>
        </w:smartTag>
        <w:r w:rsidRPr="00374947"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374947">
            <w:rPr>
              <w:color w:val="000000"/>
              <w:sz w:val="20"/>
              <w:szCs w:val="20"/>
            </w:rPr>
            <w:t>Korea</w:t>
          </w:r>
        </w:smartTag>
      </w:smartTag>
      <w:r w:rsidRPr="00374947">
        <w:rPr>
          <w:color w:val="000000"/>
          <w:sz w:val="20"/>
          <w:szCs w:val="20"/>
        </w:rPr>
        <w:tab/>
        <w:t>1997–2002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 xml:space="preserve">IMA Intelligence Analyst, Balkans Section, </w:t>
      </w:r>
      <w:smartTag w:uri="urn:schemas-microsoft-com:office:smarttags" w:element="place">
        <w:smartTag w:uri="urn:schemas-microsoft-com:office:smarttags" w:element="City">
          <w:r w:rsidRPr="00374947">
            <w:rPr>
              <w:color w:val="000000"/>
              <w:sz w:val="20"/>
              <w:szCs w:val="20"/>
            </w:rPr>
            <w:t>Joint Analysis Center</w:t>
          </w:r>
        </w:smartTag>
        <w:r w:rsidRPr="00374947"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374947">
            <w:rPr>
              <w:color w:val="000000"/>
              <w:sz w:val="20"/>
              <w:szCs w:val="20"/>
            </w:rPr>
            <w:t>England</w:t>
          </w:r>
        </w:smartTag>
      </w:smartTag>
      <w:r w:rsidRPr="00374947">
        <w:rPr>
          <w:color w:val="000000"/>
          <w:sz w:val="20"/>
          <w:szCs w:val="20"/>
        </w:rPr>
        <w:tab/>
        <w:t>2002–2002</w:t>
      </w:r>
    </w:p>
    <w:p w:rsidR="0097361F" w:rsidRPr="00374947" w:rsidRDefault="0097361F" w:rsidP="0097361F">
      <w:pPr>
        <w:tabs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>Watch OIC, National Intelligence Cell (NIC), Bosnia</w:t>
      </w:r>
      <w:r w:rsidRPr="00374947">
        <w:rPr>
          <w:color w:val="000000"/>
          <w:sz w:val="20"/>
          <w:szCs w:val="20"/>
        </w:rPr>
        <w:tab/>
        <w:t>2002–2003</w:t>
      </w:r>
    </w:p>
    <w:p w:rsidR="0097361F" w:rsidRPr="00374947" w:rsidRDefault="0097361F" w:rsidP="0097361F">
      <w:pPr>
        <w:tabs>
          <w:tab w:val="left" w:pos="8820"/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 xml:space="preserve">IMA Operations Officer, European Plans and </w:t>
      </w:r>
      <w:smartTag w:uri="urn:schemas-microsoft-com:office:smarttags" w:element="place">
        <w:smartTag w:uri="urn:schemas-microsoft-com:office:smarttags" w:element="PlaceName">
          <w:r w:rsidRPr="00374947">
            <w:rPr>
              <w:color w:val="000000"/>
              <w:sz w:val="20"/>
              <w:szCs w:val="20"/>
            </w:rPr>
            <w:t>Operation</w:t>
          </w:r>
        </w:smartTag>
        <w:r w:rsidRPr="00374947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74947">
            <w:rPr>
              <w:color w:val="000000"/>
              <w:sz w:val="20"/>
              <w:szCs w:val="20"/>
            </w:rPr>
            <w:t>Center</w:t>
          </w:r>
        </w:smartTag>
      </w:smartTag>
      <w:r w:rsidRPr="00374947">
        <w:rPr>
          <w:color w:val="000000"/>
          <w:sz w:val="20"/>
          <w:szCs w:val="20"/>
        </w:rPr>
        <w:t xml:space="preserve"> –</w:t>
      </w:r>
      <w:r w:rsidR="00A819FC">
        <w:rPr>
          <w:color w:val="000000"/>
          <w:sz w:val="20"/>
          <w:szCs w:val="20"/>
        </w:rPr>
        <w:t xml:space="preserve"> Anti-</w:t>
      </w:r>
      <w:r w:rsidRPr="00374947">
        <w:rPr>
          <w:color w:val="000000"/>
          <w:sz w:val="20"/>
          <w:szCs w:val="20"/>
        </w:rPr>
        <w:t>Terrorism Division, Germany</w:t>
      </w:r>
      <w:r w:rsidRPr="00374947">
        <w:rPr>
          <w:color w:val="000000"/>
          <w:sz w:val="20"/>
          <w:szCs w:val="20"/>
        </w:rPr>
        <w:tab/>
      </w:r>
      <w:r w:rsidRPr="00374947">
        <w:rPr>
          <w:color w:val="000000"/>
          <w:sz w:val="20"/>
          <w:szCs w:val="20"/>
        </w:rPr>
        <w:tab/>
        <w:t>2003–2006</w:t>
      </w:r>
    </w:p>
    <w:p w:rsidR="0097361F" w:rsidRDefault="0097361F" w:rsidP="0097361F">
      <w:pPr>
        <w:tabs>
          <w:tab w:val="left" w:pos="8820"/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 w:rsidRPr="00374947">
        <w:rPr>
          <w:color w:val="000000"/>
          <w:sz w:val="20"/>
          <w:szCs w:val="20"/>
        </w:rPr>
        <w:t>IMA Intelligence Officer, Life Cycle Management Command – Deputy Chief of Staff Intelligence</w:t>
      </w:r>
      <w:r w:rsidRPr="00374947">
        <w:rPr>
          <w:color w:val="000000"/>
          <w:sz w:val="20"/>
          <w:szCs w:val="20"/>
        </w:rPr>
        <w:tab/>
      </w:r>
      <w:r w:rsidRPr="00374947">
        <w:rPr>
          <w:color w:val="000000"/>
          <w:sz w:val="20"/>
          <w:szCs w:val="20"/>
        </w:rPr>
        <w:tab/>
        <w:t>2007–</w:t>
      </w:r>
      <w:r w:rsidR="00D80E97">
        <w:rPr>
          <w:color w:val="000000"/>
          <w:sz w:val="20"/>
          <w:szCs w:val="20"/>
        </w:rPr>
        <w:t>2010</w:t>
      </w:r>
    </w:p>
    <w:p w:rsidR="00D80E97" w:rsidRPr="00374947" w:rsidRDefault="00D80E97" w:rsidP="0097361F">
      <w:pPr>
        <w:tabs>
          <w:tab w:val="left" w:pos="8820"/>
          <w:tab w:val="left" w:pos="9180"/>
          <w:tab w:val="right" w:pos="10397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USAR 302</w:t>
      </w:r>
      <w:r w:rsidRPr="00D80E97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Information Operations Battalion - Section Lead (Web OPS)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2010-present</w:t>
      </w:r>
    </w:p>
    <w:p w:rsidR="00E40693" w:rsidRPr="00D80E97" w:rsidRDefault="00E40693" w:rsidP="00EA6E28">
      <w:pPr>
        <w:tabs>
          <w:tab w:val="left" w:pos="8820"/>
          <w:tab w:val="left" w:pos="9180"/>
          <w:tab w:val="right" w:pos="10397"/>
        </w:tabs>
        <w:rPr>
          <w:color w:val="000000"/>
          <w:sz w:val="16"/>
          <w:szCs w:val="16"/>
        </w:rPr>
      </w:pPr>
    </w:p>
    <w:p w:rsidR="0097361F" w:rsidRPr="00FB1E7D" w:rsidRDefault="0097361F" w:rsidP="00FB1E7D">
      <w:pPr>
        <w:pBdr>
          <w:bottom w:val="single" w:sz="4" w:space="1" w:color="A6A6A6"/>
        </w:pBdr>
        <w:tabs>
          <w:tab w:val="right" w:pos="10397"/>
        </w:tabs>
        <w:rPr>
          <w:rFonts w:ascii="Arial Black" w:hAnsi="Arial Black"/>
          <w:bCs/>
          <w:color w:val="808080"/>
          <w:sz w:val="28"/>
          <w:szCs w:val="28"/>
        </w:rPr>
      </w:pPr>
      <w:r w:rsidRPr="00FB1E7D">
        <w:rPr>
          <w:rFonts w:ascii="Arial Black" w:hAnsi="Arial Black"/>
          <w:bCs/>
          <w:color w:val="808080"/>
          <w:sz w:val="28"/>
          <w:szCs w:val="28"/>
        </w:rPr>
        <w:t>EDUCATION</w:t>
      </w:r>
    </w:p>
    <w:p w:rsidR="0097361F" w:rsidRPr="00374947" w:rsidRDefault="0097361F" w:rsidP="0097361F">
      <w:pPr>
        <w:tabs>
          <w:tab w:val="right" w:pos="10397"/>
        </w:tabs>
        <w:rPr>
          <w:b/>
          <w:color w:val="000000"/>
          <w:sz w:val="12"/>
          <w:szCs w:val="12"/>
        </w:rPr>
      </w:pPr>
    </w:p>
    <w:p w:rsidR="0097361F" w:rsidRPr="00E40693" w:rsidRDefault="0097361F" w:rsidP="00E40693">
      <w:pPr>
        <w:tabs>
          <w:tab w:val="right" w:pos="9630"/>
        </w:tabs>
        <w:rPr>
          <w:b/>
          <w:color w:val="000000"/>
          <w:sz w:val="22"/>
          <w:szCs w:val="22"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 w:rsidRPr="00374947">
            <w:rPr>
              <w:b/>
              <w:color w:val="000000"/>
              <w:sz w:val="22"/>
              <w:szCs w:val="22"/>
            </w:rPr>
            <w:t>THUNDERBIRD</w:t>
          </w:r>
        </w:smartTag>
        <w:r w:rsidRPr="00374947">
          <w:rPr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4947">
            <w:rPr>
              <w:b/>
              <w:color w:val="000000"/>
              <w:sz w:val="22"/>
              <w:szCs w:val="22"/>
            </w:rPr>
            <w:t>SCHOOL</w:t>
          </w:r>
        </w:smartTag>
      </w:smartTag>
      <w:r w:rsidRPr="00374947">
        <w:rPr>
          <w:b/>
          <w:color w:val="000000"/>
          <w:sz w:val="22"/>
          <w:szCs w:val="22"/>
        </w:rPr>
        <w:t xml:space="preserve"> OF GLOBAL MANAGEMENT</w:t>
      </w:r>
      <w:bookmarkEnd w:id="0"/>
      <w:bookmarkEnd w:id="1"/>
      <w:r w:rsidR="00E40693">
        <w:rPr>
          <w:b/>
          <w:color w:val="000000"/>
          <w:sz w:val="22"/>
          <w:szCs w:val="22"/>
        </w:rPr>
        <w:tab/>
      </w:r>
      <w:r w:rsidR="00E40693" w:rsidRPr="00374947">
        <w:rPr>
          <w:color w:val="000000"/>
          <w:sz w:val="22"/>
          <w:szCs w:val="22"/>
        </w:rPr>
        <w:t>1995</w:t>
      </w:r>
    </w:p>
    <w:p w:rsidR="0097361F" w:rsidRPr="00374947" w:rsidRDefault="0097361F" w:rsidP="0097361F">
      <w:pPr>
        <w:tabs>
          <w:tab w:val="left" w:pos="9180"/>
          <w:tab w:val="left" w:pos="9900"/>
          <w:tab w:val="right" w:pos="10397"/>
        </w:tabs>
        <w:rPr>
          <w:color w:val="000000"/>
          <w:sz w:val="22"/>
          <w:szCs w:val="22"/>
        </w:rPr>
      </w:pPr>
      <w:r w:rsidRPr="00374947">
        <w:rPr>
          <w:b/>
          <w:bCs/>
          <w:iCs/>
          <w:color w:val="000000"/>
          <w:sz w:val="22"/>
          <w:szCs w:val="22"/>
        </w:rPr>
        <w:t>Master of International Management/MBA</w:t>
      </w:r>
      <w:r w:rsidRPr="00374947">
        <w:rPr>
          <w:b/>
          <w:bCs/>
          <w:iCs/>
          <w:color w:val="000000"/>
          <w:sz w:val="22"/>
          <w:szCs w:val="22"/>
        </w:rPr>
        <w:tab/>
      </w:r>
    </w:p>
    <w:p w:rsidR="0097361F" w:rsidRPr="00374947" w:rsidRDefault="0097361F" w:rsidP="0097361F">
      <w:pPr>
        <w:numPr>
          <w:ilvl w:val="1"/>
          <w:numId w:val="8"/>
        </w:numPr>
        <w:tabs>
          <w:tab w:val="clear" w:pos="432"/>
          <w:tab w:val="num" w:pos="360"/>
          <w:tab w:val="right" w:pos="10397"/>
        </w:tabs>
        <w:ind w:left="360" w:hanging="288"/>
        <w:rPr>
          <w:color w:val="000000"/>
          <w:sz w:val="20"/>
          <w:szCs w:val="22"/>
        </w:rPr>
      </w:pPr>
      <w:r w:rsidRPr="00374947">
        <w:rPr>
          <w:color w:val="000000"/>
          <w:sz w:val="20"/>
          <w:szCs w:val="22"/>
        </w:rPr>
        <w:t>Concentration in international finance and business management</w:t>
      </w:r>
    </w:p>
    <w:p w:rsidR="0097361F" w:rsidRPr="00D80E97" w:rsidRDefault="0097361F" w:rsidP="0097361F">
      <w:pPr>
        <w:tabs>
          <w:tab w:val="right" w:pos="10397"/>
        </w:tabs>
        <w:rPr>
          <w:color w:val="000000"/>
          <w:sz w:val="16"/>
          <w:szCs w:val="16"/>
        </w:rPr>
      </w:pPr>
    </w:p>
    <w:p w:rsidR="0097361F" w:rsidRPr="00E40693" w:rsidRDefault="0097361F" w:rsidP="00E40693">
      <w:pPr>
        <w:tabs>
          <w:tab w:val="right" w:pos="9630"/>
        </w:tabs>
        <w:rPr>
          <w:b/>
          <w:color w:val="000000"/>
          <w:sz w:val="22"/>
          <w:szCs w:val="22"/>
        </w:rPr>
      </w:pPr>
      <w:bookmarkStart w:id="2" w:name="OLE_LINK5"/>
      <w:bookmarkStart w:id="3" w:name="OLE_LINK6"/>
      <w:smartTag w:uri="urn:schemas-microsoft-com:office:smarttags" w:element="place">
        <w:smartTag w:uri="urn:schemas-microsoft-com:office:smarttags" w:element="PlaceType">
          <w:r w:rsidRPr="00374947">
            <w:rPr>
              <w:b/>
              <w:color w:val="000000"/>
              <w:sz w:val="22"/>
              <w:szCs w:val="22"/>
            </w:rPr>
            <w:t>UNIVERSITY</w:t>
          </w:r>
        </w:smartTag>
        <w:r w:rsidRPr="00374947">
          <w:rPr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374947">
            <w:rPr>
              <w:b/>
              <w:color w:val="000000"/>
              <w:sz w:val="22"/>
              <w:szCs w:val="22"/>
            </w:rPr>
            <w:t>VERMONT</w:t>
          </w:r>
        </w:smartTag>
      </w:smartTag>
      <w:bookmarkEnd w:id="2"/>
      <w:bookmarkEnd w:id="3"/>
      <w:r w:rsidR="00E40693">
        <w:rPr>
          <w:b/>
          <w:color w:val="000000"/>
          <w:sz w:val="22"/>
          <w:szCs w:val="22"/>
        </w:rPr>
        <w:tab/>
      </w:r>
      <w:r w:rsidR="00E40693" w:rsidRPr="00374947">
        <w:rPr>
          <w:color w:val="000000"/>
          <w:sz w:val="22"/>
          <w:szCs w:val="22"/>
        </w:rPr>
        <w:t>1988</w:t>
      </w:r>
    </w:p>
    <w:p w:rsidR="0097361F" w:rsidRPr="00374947" w:rsidRDefault="0097361F" w:rsidP="0097361F">
      <w:pPr>
        <w:tabs>
          <w:tab w:val="left" w:pos="9180"/>
          <w:tab w:val="right" w:pos="10397"/>
        </w:tabs>
        <w:rPr>
          <w:b/>
          <w:bCs/>
          <w:color w:val="000000"/>
          <w:spacing w:val="30"/>
          <w:sz w:val="22"/>
          <w:szCs w:val="22"/>
        </w:rPr>
      </w:pPr>
      <w:r w:rsidRPr="00374947">
        <w:rPr>
          <w:b/>
          <w:bCs/>
          <w:iCs/>
          <w:color w:val="000000"/>
          <w:sz w:val="22"/>
          <w:szCs w:val="22"/>
        </w:rPr>
        <w:t>Bachelor of Arts in History and German Literature</w:t>
      </w:r>
      <w:r w:rsidRPr="00374947">
        <w:rPr>
          <w:b/>
          <w:bCs/>
          <w:iCs/>
          <w:color w:val="000000"/>
          <w:sz w:val="22"/>
          <w:szCs w:val="22"/>
        </w:rPr>
        <w:tab/>
      </w:r>
    </w:p>
    <w:p w:rsidR="0097361F" w:rsidRPr="00374947" w:rsidRDefault="0097361F" w:rsidP="0097361F">
      <w:pPr>
        <w:numPr>
          <w:ilvl w:val="1"/>
          <w:numId w:val="8"/>
        </w:numPr>
        <w:tabs>
          <w:tab w:val="clear" w:pos="432"/>
          <w:tab w:val="num" w:pos="360"/>
        </w:tabs>
        <w:ind w:left="360" w:hanging="288"/>
        <w:rPr>
          <w:b/>
          <w:bCs/>
          <w:color w:val="000000"/>
          <w:spacing w:val="30"/>
          <w:sz w:val="20"/>
          <w:szCs w:val="22"/>
        </w:rPr>
      </w:pPr>
      <w:r w:rsidRPr="00374947">
        <w:rPr>
          <w:bCs/>
          <w:color w:val="000000"/>
          <w:sz w:val="20"/>
          <w:szCs w:val="22"/>
        </w:rPr>
        <w:t xml:space="preserve">Minor in </w:t>
      </w:r>
      <w:r w:rsidR="009178E9">
        <w:rPr>
          <w:bCs/>
          <w:color w:val="000000"/>
          <w:sz w:val="20"/>
          <w:szCs w:val="22"/>
        </w:rPr>
        <w:t>political s</w:t>
      </w:r>
      <w:r w:rsidRPr="00374947">
        <w:rPr>
          <w:bCs/>
          <w:color w:val="000000"/>
          <w:sz w:val="20"/>
          <w:szCs w:val="22"/>
        </w:rPr>
        <w:t>cience</w:t>
      </w:r>
    </w:p>
    <w:p w:rsidR="00E40693" w:rsidRPr="00D80E97" w:rsidRDefault="00E40693" w:rsidP="0097361F">
      <w:pPr>
        <w:rPr>
          <w:bCs/>
          <w:color w:val="000000"/>
          <w:sz w:val="16"/>
          <w:szCs w:val="16"/>
        </w:rPr>
      </w:pPr>
    </w:p>
    <w:p w:rsidR="0097361F" w:rsidRPr="00FB1E7D" w:rsidRDefault="0097361F" w:rsidP="00FB1E7D">
      <w:pPr>
        <w:pBdr>
          <w:bottom w:val="single" w:sz="4" w:space="1" w:color="A6A6A6"/>
        </w:pBdr>
        <w:rPr>
          <w:rFonts w:ascii="Arial Black" w:hAnsi="Arial Black"/>
          <w:bCs/>
          <w:color w:val="808080"/>
          <w:sz w:val="28"/>
          <w:szCs w:val="28"/>
        </w:rPr>
      </w:pPr>
      <w:r w:rsidRPr="00FB1E7D">
        <w:rPr>
          <w:rFonts w:ascii="Arial Black" w:hAnsi="Arial Black"/>
          <w:bCs/>
          <w:color w:val="808080"/>
          <w:sz w:val="28"/>
          <w:szCs w:val="28"/>
        </w:rPr>
        <w:t>TRAINING</w:t>
      </w:r>
    </w:p>
    <w:p w:rsidR="0097361F" w:rsidRPr="00374947" w:rsidRDefault="0097361F" w:rsidP="0097361F">
      <w:pPr>
        <w:rPr>
          <w:b/>
          <w:bCs/>
          <w:color w:val="000000"/>
          <w:spacing w:val="30"/>
          <w:sz w:val="16"/>
          <w:szCs w:val="16"/>
        </w:rPr>
      </w:pP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Cs/>
          <w:color w:val="000000"/>
          <w:sz w:val="22"/>
          <w:szCs w:val="22"/>
        </w:rPr>
        <w:t>LEADERSHIP STRATEGIES INC.</w:t>
      </w:r>
      <w:r w:rsidRPr="00374947">
        <w:rPr>
          <w:bCs/>
          <w:color w:val="000000"/>
          <w:sz w:val="22"/>
          <w:szCs w:val="22"/>
        </w:rPr>
        <w:br/>
      </w:r>
      <w:r w:rsidRPr="00374947">
        <w:rPr>
          <w:b/>
          <w:bCs/>
          <w:color w:val="000000"/>
          <w:sz w:val="22"/>
          <w:szCs w:val="22"/>
        </w:rPr>
        <w:t>The Effective Facilitator</w:t>
      </w:r>
      <w:r w:rsidR="00F51C15">
        <w:rPr>
          <w:b/>
          <w:bCs/>
          <w:color w:val="000000"/>
          <w:sz w:val="22"/>
          <w:szCs w:val="22"/>
        </w:rPr>
        <w:t xml:space="preserve"> 2000</w:t>
      </w:r>
    </w:p>
    <w:p w:rsidR="0097361F" w:rsidRPr="00D80E97" w:rsidRDefault="0097361F" w:rsidP="0097361F">
      <w:pPr>
        <w:rPr>
          <w:b/>
          <w:bCs/>
          <w:color w:val="000000"/>
          <w:sz w:val="16"/>
          <w:szCs w:val="16"/>
        </w:rPr>
      </w:pP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Cs/>
          <w:color w:val="000000"/>
          <w:sz w:val="22"/>
          <w:szCs w:val="22"/>
        </w:rPr>
        <w:t>RATIONAL</w:t>
      </w:r>
      <w:r w:rsidRPr="00374947">
        <w:rPr>
          <w:bCs/>
          <w:color w:val="000000"/>
          <w:sz w:val="22"/>
          <w:szCs w:val="22"/>
        </w:rPr>
        <w:br/>
      </w:r>
      <w:r w:rsidRPr="00374947">
        <w:rPr>
          <w:b/>
          <w:bCs/>
          <w:color w:val="000000"/>
          <w:sz w:val="22"/>
          <w:szCs w:val="22"/>
        </w:rPr>
        <w:t>Software Development in an Object Oriented Environment</w:t>
      </w:r>
      <w:r w:rsidR="00F51C15">
        <w:rPr>
          <w:b/>
          <w:bCs/>
          <w:color w:val="000000"/>
          <w:sz w:val="22"/>
          <w:szCs w:val="22"/>
        </w:rPr>
        <w:t xml:space="preserve"> 1999</w:t>
      </w:r>
    </w:p>
    <w:p w:rsidR="0097361F" w:rsidRPr="00D80E97" w:rsidRDefault="0097361F" w:rsidP="0097361F">
      <w:pPr>
        <w:rPr>
          <w:b/>
          <w:bCs/>
          <w:color w:val="000000"/>
          <w:sz w:val="16"/>
          <w:szCs w:val="16"/>
        </w:rPr>
      </w:pP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74947">
            <w:rPr>
              <w:bCs/>
              <w:color w:val="000000"/>
              <w:sz w:val="22"/>
              <w:szCs w:val="22"/>
            </w:rPr>
            <w:t>ASIA</w:t>
          </w:r>
        </w:smartTag>
        <w:r w:rsidRPr="00374947"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374947">
            <w:rPr>
              <w:bCs/>
              <w:color w:val="000000"/>
              <w:sz w:val="22"/>
              <w:szCs w:val="22"/>
            </w:rPr>
            <w:t>INC.</w:t>
          </w:r>
        </w:smartTag>
        <w:r w:rsidRPr="00374947"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4947">
            <w:rPr>
              <w:bCs/>
              <w:color w:val="000000"/>
              <w:sz w:val="22"/>
              <w:szCs w:val="22"/>
            </w:rPr>
            <w:t>SCHOOL</w:t>
          </w:r>
        </w:smartTag>
      </w:smartTag>
      <w:r w:rsidRPr="00374947">
        <w:rPr>
          <w:bCs/>
          <w:color w:val="000000"/>
          <w:sz w:val="22"/>
          <w:szCs w:val="22"/>
        </w:rPr>
        <w:t xml:space="preserve"> OF MANAGEMENT</w:t>
      </w:r>
      <w:r w:rsidRPr="00374947">
        <w:rPr>
          <w:bCs/>
          <w:color w:val="000000"/>
          <w:sz w:val="22"/>
          <w:szCs w:val="22"/>
        </w:rPr>
        <w:br/>
      </w:r>
      <w:r w:rsidRPr="00374947">
        <w:rPr>
          <w:b/>
          <w:bCs/>
          <w:color w:val="000000"/>
          <w:sz w:val="22"/>
          <w:szCs w:val="22"/>
        </w:rPr>
        <w:t>Mini-MBA in International Business</w:t>
      </w:r>
      <w:r w:rsidR="00F51C15">
        <w:rPr>
          <w:b/>
          <w:bCs/>
          <w:color w:val="000000"/>
          <w:sz w:val="22"/>
          <w:szCs w:val="22"/>
        </w:rPr>
        <w:t xml:space="preserve"> 1997</w:t>
      </w:r>
    </w:p>
    <w:p w:rsidR="0097361F" w:rsidRPr="00D80E97" w:rsidRDefault="0097361F" w:rsidP="0097361F">
      <w:pPr>
        <w:rPr>
          <w:b/>
          <w:bCs/>
          <w:color w:val="000000"/>
          <w:sz w:val="16"/>
          <w:szCs w:val="16"/>
        </w:rPr>
      </w:pP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Cs/>
          <w:color w:val="000000"/>
          <w:sz w:val="22"/>
          <w:szCs w:val="22"/>
        </w:rPr>
        <w:t>ASIA INC. SCHOOL OF MANAGEMENT/PROJECT MANAGEMENT INSTITUTE</w:t>
      </w:r>
      <w:r w:rsidRPr="00374947">
        <w:rPr>
          <w:bCs/>
          <w:color w:val="000000"/>
          <w:sz w:val="22"/>
          <w:szCs w:val="22"/>
        </w:rPr>
        <w:br/>
      </w:r>
      <w:r w:rsidRPr="00374947">
        <w:rPr>
          <w:b/>
          <w:bCs/>
          <w:color w:val="000000"/>
          <w:sz w:val="22"/>
          <w:szCs w:val="22"/>
        </w:rPr>
        <w:t xml:space="preserve">Managing Projects in Organizations </w:t>
      </w:r>
      <w:r w:rsidR="00F51C15">
        <w:rPr>
          <w:b/>
          <w:bCs/>
          <w:color w:val="000000"/>
          <w:sz w:val="22"/>
          <w:szCs w:val="22"/>
        </w:rPr>
        <w:t>1996</w:t>
      </w:r>
    </w:p>
    <w:p w:rsidR="00E40693" w:rsidRPr="00D80E97" w:rsidRDefault="00E40693" w:rsidP="0097361F">
      <w:pPr>
        <w:rPr>
          <w:b/>
          <w:bCs/>
          <w:color w:val="000000"/>
          <w:sz w:val="16"/>
          <w:szCs w:val="16"/>
        </w:rPr>
      </w:pPr>
    </w:p>
    <w:p w:rsidR="0097361F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Cs/>
          <w:color w:val="000000"/>
          <w:sz w:val="22"/>
          <w:szCs w:val="22"/>
        </w:rPr>
        <w:t>THE LEARNING TREE</w:t>
      </w:r>
      <w:r w:rsidRPr="00374947">
        <w:rPr>
          <w:bCs/>
          <w:color w:val="000000"/>
          <w:sz w:val="22"/>
          <w:szCs w:val="22"/>
        </w:rPr>
        <w:br/>
      </w:r>
      <w:r w:rsidRPr="00374947">
        <w:rPr>
          <w:b/>
          <w:bCs/>
          <w:color w:val="000000"/>
          <w:sz w:val="22"/>
          <w:szCs w:val="22"/>
        </w:rPr>
        <w:t>QA &amp; Testing</w:t>
      </w:r>
      <w:r w:rsidR="00F51C15">
        <w:rPr>
          <w:b/>
          <w:bCs/>
          <w:color w:val="000000"/>
          <w:sz w:val="22"/>
          <w:szCs w:val="22"/>
        </w:rPr>
        <w:t xml:space="preserve"> 2000</w:t>
      </w:r>
    </w:p>
    <w:p w:rsidR="00F51C15" w:rsidRPr="00F51C15" w:rsidRDefault="00F51C15" w:rsidP="0097361F">
      <w:pPr>
        <w:rPr>
          <w:b/>
          <w:bCs/>
          <w:color w:val="000000"/>
          <w:sz w:val="22"/>
          <w:szCs w:val="22"/>
        </w:rPr>
      </w:pPr>
      <w:r w:rsidRPr="00F51C15">
        <w:rPr>
          <w:b/>
          <w:bCs/>
          <w:color w:val="000000"/>
          <w:sz w:val="22"/>
          <w:szCs w:val="22"/>
        </w:rPr>
        <w:t>Strategic Project Management: Achieving Organizational Goals</w:t>
      </w:r>
      <w:r>
        <w:rPr>
          <w:b/>
          <w:bCs/>
          <w:color w:val="000000"/>
          <w:sz w:val="22"/>
          <w:szCs w:val="22"/>
        </w:rPr>
        <w:t xml:space="preserve"> 2009</w:t>
      </w:r>
    </w:p>
    <w:p w:rsidR="0097361F" w:rsidRPr="00D80E97" w:rsidRDefault="0097361F" w:rsidP="0097361F">
      <w:pPr>
        <w:rPr>
          <w:b/>
          <w:bCs/>
          <w:color w:val="000000"/>
          <w:sz w:val="16"/>
          <w:szCs w:val="16"/>
        </w:rPr>
      </w:pPr>
    </w:p>
    <w:p w:rsidR="0097361F" w:rsidRPr="00374947" w:rsidRDefault="0097361F" w:rsidP="0097361F">
      <w:pPr>
        <w:rPr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74947">
            <w:rPr>
              <w:bCs/>
              <w:color w:val="000000"/>
              <w:sz w:val="22"/>
              <w:szCs w:val="22"/>
            </w:rPr>
            <w:t>US</w:t>
          </w:r>
        </w:smartTag>
      </w:smartTag>
      <w:r w:rsidRPr="00374947">
        <w:rPr>
          <w:bCs/>
          <w:color w:val="000000"/>
          <w:sz w:val="22"/>
          <w:szCs w:val="22"/>
        </w:rPr>
        <w:t xml:space="preserve"> ARMY</w:t>
      </w: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/>
          <w:bCs/>
          <w:color w:val="000000"/>
          <w:sz w:val="22"/>
          <w:szCs w:val="22"/>
        </w:rPr>
        <w:t xml:space="preserve">Command and </w:t>
      </w:r>
      <w:smartTag w:uri="urn:schemas-microsoft-com:office:smarttags" w:element="place">
        <w:smartTag w:uri="urn:schemas-microsoft-com:office:smarttags" w:element="PlaceName">
          <w:r w:rsidRPr="00374947">
            <w:rPr>
              <w:b/>
              <w:bCs/>
              <w:color w:val="000000"/>
              <w:sz w:val="22"/>
              <w:szCs w:val="22"/>
            </w:rPr>
            <w:t>General</w:t>
          </w:r>
        </w:smartTag>
        <w:r w:rsidRPr="0037494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374947">
            <w:rPr>
              <w:b/>
              <w:bCs/>
              <w:color w:val="000000"/>
              <w:sz w:val="22"/>
              <w:szCs w:val="22"/>
            </w:rPr>
            <w:t>Staff</w:t>
          </w:r>
        </w:smartTag>
        <w:r w:rsidRPr="0037494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4947">
            <w:rPr>
              <w:b/>
              <w:bCs/>
              <w:color w:val="000000"/>
              <w:sz w:val="22"/>
              <w:szCs w:val="22"/>
            </w:rPr>
            <w:t>College</w:t>
          </w:r>
        </w:smartTag>
      </w:smartTag>
      <w:r w:rsidRPr="00374947">
        <w:rPr>
          <w:b/>
          <w:bCs/>
          <w:color w:val="000000"/>
          <w:sz w:val="22"/>
          <w:szCs w:val="22"/>
        </w:rPr>
        <w:t>, Phase I</w:t>
      </w: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/>
          <w:bCs/>
          <w:color w:val="000000"/>
          <w:sz w:val="22"/>
          <w:szCs w:val="22"/>
        </w:rPr>
        <w:t xml:space="preserve">Combined Arms and </w:t>
      </w:r>
      <w:smartTag w:uri="urn:schemas-microsoft-com:office:smarttags" w:element="place">
        <w:smartTag w:uri="urn:schemas-microsoft-com:office:smarttags" w:element="PlaceName">
          <w:r w:rsidRPr="00374947">
            <w:rPr>
              <w:b/>
              <w:bCs/>
              <w:color w:val="000000"/>
              <w:sz w:val="22"/>
              <w:szCs w:val="22"/>
            </w:rPr>
            <w:t>Services</w:t>
          </w:r>
        </w:smartTag>
        <w:r w:rsidRPr="0037494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374947">
            <w:rPr>
              <w:b/>
              <w:bCs/>
              <w:color w:val="000000"/>
              <w:sz w:val="22"/>
              <w:szCs w:val="22"/>
            </w:rPr>
            <w:t>Staff</w:t>
          </w:r>
        </w:smartTag>
        <w:r w:rsidRPr="0037494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374947">
            <w:rPr>
              <w:b/>
              <w:bCs/>
              <w:color w:val="000000"/>
              <w:sz w:val="22"/>
              <w:szCs w:val="22"/>
            </w:rPr>
            <w:t>School</w:t>
          </w:r>
        </w:smartTag>
      </w:smartTag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/>
          <w:bCs/>
          <w:color w:val="000000"/>
          <w:sz w:val="22"/>
          <w:szCs w:val="22"/>
        </w:rPr>
        <w:t xml:space="preserve">Officer Basic and Advanced Courses, </w:t>
      </w:r>
      <w:r w:rsidR="001520A6">
        <w:rPr>
          <w:b/>
          <w:bCs/>
          <w:color w:val="000000"/>
          <w:sz w:val="22"/>
          <w:szCs w:val="22"/>
        </w:rPr>
        <w:t>Military</w:t>
      </w:r>
      <w:r w:rsidRPr="00374947">
        <w:rPr>
          <w:b/>
          <w:bCs/>
          <w:color w:val="000000"/>
          <w:sz w:val="22"/>
          <w:szCs w:val="22"/>
        </w:rPr>
        <w:t xml:space="preserve"> Intelligence</w:t>
      </w:r>
    </w:p>
    <w:p w:rsidR="0097361F" w:rsidRPr="00374947" w:rsidRDefault="0097361F" w:rsidP="0097361F">
      <w:pPr>
        <w:rPr>
          <w:b/>
          <w:bCs/>
          <w:color w:val="000000"/>
          <w:sz w:val="22"/>
          <w:szCs w:val="22"/>
        </w:rPr>
      </w:pPr>
      <w:r w:rsidRPr="00374947">
        <w:rPr>
          <w:b/>
          <w:bCs/>
          <w:color w:val="000000"/>
          <w:sz w:val="22"/>
          <w:szCs w:val="22"/>
        </w:rPr>
        <w:t>Officer Basic Course Field Artillery</w:t>
      </w:r>
    </w:p>
    <w:sectPr w:rsidR="0097361F" w:rsidRPr="00374947" w:rsidSect="00E40693">
      <w:footerReference w:type="default" r:id="rId10"/>
      <w:type w:val="continuous"/>
      <w:pgSz w:w="12240" w:h="15840"/>
      <w:pgMar w:top="504" w:right="936" w:bottom="504" w:left="936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91" w:rsidRDefault="00C30291">
      <w:r>
        <w:separator/>
      </w:r>
    </w:p>
  </w:endnote>
  <w:endnote w:type="continuationSeparator" w:id="0">
    <w:p w:rsidR="00C30291" w:rsidRDefault="00C3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2D" w:rsidRPr="00FB1E7D" w:rsidRDefault="00F4192D" w:rsidP="001C61B6">
    <w:pPr>
      <w:pStyle w:val="Title"/>
      <w:tabs>
        <w:tab w:val="center" w:pos="5310"/>
        <w:tab w:val="right" w:pos="10368"/>
      </w:tabs>
      <w:jc w:val="left"/>
      <w:rPr>
        <w:rFonts w:ascii="Times New Roman" w:hAnsi="Times New Roman"/>
        <w:b w:val="0"/>
        <w:bCs w:val="0"/>
        <w:color w:val="000000"/>
        <w:spacing w:val="4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2D" w:rsidRPr="001C61B6" w:rsidRDefault="00F4192D" w:rsidP="001C61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2D" w:rsidRPr="00EA6E28" w:rsidRDefault="00F4192D" w:rsidP="00EA6E28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91" w:rsidRDefault="00C30291">
      <w:r>
        <w:separator/>
      </w:r>
    </w:p>
  </w:footnote>
  <w:footnote w:type="continuationSeparator" w:id="0">
    <w:p w:rsidR="00C30291" w:rsidRDefault="00C3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2D" w:rsidRPr="00E40693" w:rsidRDefault="00F4192D" w:rsidP="00EA6E28">
    <w:pPr>
      <w:pStyle w:val="Title"/>
      <w:pBdr>
        <w:top w:val="single" w:sz="4" w:space="3" w:color="A6A6A6"/>
      </w:pBdr>
      <w:tabs>
        <w:tab w:val="center" w:pos="5310"/>
        <w:tab w:val="right" w:pos="10368"/>
      </w:tabs>
      <w:jc w:val="left"/>
      <w:rPr>
        <w:rFonts w:ascii="Times New Roman" w:hAnsi="Times New Roman"/>
        <w:b w:val="0"/>
        <w:bCs w:val="0"/>
        <w:color w:val="808080"/>
        <w:spacing w:val="40"/>
        <w:sz w:val="22"/>
        <w:szCs w:val="22"/>
      </w:rPr>
    </w:pPr>
    <w:r w:rsidRPr="00E40693">
      <w:rPr>
        <w:rFonts w:ascii="Times New Roman" w:hAnsi="Times New Roman"/>
        <w:b w:val="0"/>
        <w:color w:val="808080"/>
        <w:spacing w:val="40"/>
        <w:sz w:val="22"/>
        <w:szCs w:val="22"/>
      </w:rPr>
      <w:t>HENNING G. LORENZ</w:t>
    </w:r>
    <w:r w:rsidRPr="00E40693">
      <w:rPr>
        <w:rFonts w:ascii="Times New Roman" w:hAnsi="Times New Roman"/>
        <w:b w:val="0"/>
        <w:color w:val="808080"/>
        <w:spacing w:val="40"/>
        <w:sz w:val="22"/>
        <w:szCs w:val="22"/>
      </w:rPr>
      <w:tab/>
      <w:t>551-998-5825</w:t>
    </w:r>
    <w:r w:rsidRPr="00E40693">
      <w:rPr>
        <w:rFonts w:ascii="Times New Roman" w:hAnsi="Times New Roman"/>
        <w:b w:val="0"/>
        <w:color w:val="808080"/>
        <w:spacing w:val="40"/>
        <w:sz w:val="22"/>
        <w:szCs w:val="22"/>
      </w:rPr>
      <w:tab/>
      <w:t>HLORENZ@USA.NET</w:t>
    </w:r>
  </w:p>
  <w:p w:rsidR="00F4192D" w:rsidRDefault="00F41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E0"/>
    <w:multiLevelType w:val="hybridMultilevel"/>
    <w:tmpl w:val="35F0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80F25"/>
    <w:multiLevelType w:val="hybridMultilevel"/>
    <w:tmpl w:val="CA1E9762"/>
    <w:lvl w:ilvl="0" w:tplc="206AE31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D537D"/>
    <w:multiLevelType w:val="hybridMultilevel"/>
    <w:tmpl w:val="39F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647D"/>
    <w:multiLevelType w:val="multilevel"/>
    <w:tmpl w:val="4440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5108E8"/>
    <w:multiLevelType w:val="hybridMultilevel"/>
    <w:tmpl w:val="CA1E9762"/>
    <w:lvl w:ilvl="0" w:tplc="7742A13E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A6614"/>
    <w:multiLevelType w:val="hybridMultilevel"/>
    <w:tmpl w:val="CA1E9762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780E"/>
    <w:multiLevelType w:val="hybridMultilevel"/>
    <w:tmpl w:val="9F2CE9B0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4D0801DD"/>
    <w:multiLevelType w:val="hybridMultilevel"/>
    <w:tmpl w:val="71540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BD754C"/>
    <w:multiLevelType w:val="hybridMultilevel"/>
    <w:tmpl w:val="FCC6C784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35A40"/>
    <w:multiLevelType w:val="hybridMultilevel"/>
    <w:tmpl w:val="14267700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0">
    <w:nsid w:val="65937C80"/>
    <w:multiLevelType w:val="hybridMultilevel"/>
    <w:tmpl w:val="104C6FAA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1">
    <w:nsid w:val="69A34FEB"/>
    <w:multiLevelType w:val="hybridMultilevel"/>
    <w:tmpl w:val="F0463558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860C9FE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94C2B"/>
    <w:multiLevelType w:val="hybridMultilevel"/>
    <w:tmpl w:val="104C6FAA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7A586802"/>
    <w:multiLevelType w:val="hybridMultilevel"/>
    <w:tmpl w:val="F104C0A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558D4"/>
    <w:multiLevelType w:val="hybridMultilevel"/>
    <w:tmpl w:val="0CACA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58C"/>
    <w:rsid w:val="00082359"/>
    <w:rsid w:val="000866A5"/>
    <w:rsid w:val="000C082F"/>
    <w:rsid w:val="000F221B"/>
    <w:rsid w:val="00125A0D"/>
    <w:rsid w:val="00150D89"/>
    <w:rsid w:val="001520A6"/>
    <w:rsid w:val="001878D6"/>
    <w:rsid w:val="001A42B2"/>
    <w:rsid w:val="001C61B6"/>
    <w:rsid w:val="001D2D44"/>
    <w:rsid w:val="001E5EFA"/>
    <w:rsid w:val="001E6BC5"/>
    <w:rsid w:val="00205B88"/>
    <w:rsid w:val="0026138B"/>
    <w:rsid w:val="002676AC"/>
    <w:rsid w:val="0028156D"/>
    <w:rsid w:val="002E0D08"/>
    <w:rsid w:val="002F1ABD"/>
    <w:rsid w:val="00314416"/>
    <w:rsid w:val="00335C37"/>
    <w:rsid w:val="00374947"/>
    <w:rsid w:val="0038164F"/>
    <w:rsid w:val="00393977"/>
    <w:rsid w:val="003C3600"/>
    <w:rsid w:val="003F7355"/>
    <w:rsid w:val="004045BC"/>
    <w:rsid w:val="00450A41"/>
    <w:rsid w:val="00462DA9"/>
    <w:rsid w:val="004654EF"/>
    <w:rsid w:val="00497E16"/>
    <w:rsid w:val="004F5A24"/>
    <w:rsid w:val="0052660E"/>
    <w:rsid w:val="005407BC"/>
    <w:rsid w:val="00542148"/>
    <w:rsid w:val="00571053"/>
    <w:rsid w:val="00573B87"/>
    <w:rsid w:val="00582280"/>
    <w:rsid w:val="00593420"/>
    <w:rsid w:val="005939E1"/>
    <w:rsid w:val="00596DD4"/>
    <w:rsid w:val="005B0C73"/>
    <w:rsid w:val="005E2CE3"/>
    <w:rsid w:val="0062358C"/>
    <w:rsid w:val="00643A26"/>
    <w:rsid w:val="00651D58"/>
    <w:rsid w:val="006979F9"/>
    <w:rsid w:val="006B6331"/>
    <w:rsid w:val="006C3D51"/>
    <w:rsid w:val="006E0597"/>
    <w:rsid w:val="006F501E"/>
    <w:rsid w:val="00734312"/>
    <w:rsid w:val="007A4E0D"/>
    <w:rsid w:val="007A7F41"/>
    <w:rsid w:val="007B2948"/>
    <w:rsid w:val="007D29F4"/>
    <w:rsid w:val="007E3442"/>
    <w:rsid w:val="00854D5F"/>
    <w:rsid w:val="00867AE2"/>
    <w:rsid w:val="00871D8C"/>
    <w:rsid w:val="00891650"/>
    <w:rsid w:val="008C2A1C"/>
    <w:rsid w:val="009178E9"/>
    <w:rsid w:val="0097361F"/>
    <w:rsid w:val="00980515"/>
    <w:rsid w:val="00985C65"/>
    <w:rsid w:val="00A26538"/>
    <w:rsid w:val="00A44844"/>
    <w:rsid w:val="00A56C87"/>
    <w:rsid w:val="00A7472C"/>
    <w:rsid w:val="00A819FC"/>
    <w:rsid w:val="00AA7253"/>
    <w:rsid w:val="00AE0037"/>
    <w:rsid w:val="00B14482"/>
    <w:rsid w:val="00BA3BA2"/>
    <w:rsid w:val="00BD4797"/>
    <w:rsid w:val="00C30291"/>
    <w:rsid w:val="00C367A5"/>
    <w:rsid w:val="00C56771"/>
    <w:rsid w:val="00CE7711"/>
    <w:rsid w:val="00D24529"/>
    <w:rsid w:val="00D80E97"/>
    <w:rsid w:val="00D85000"/>
    <w:rsid w:val="00D96649"/>
    <w:rsid w:val="00DE0F88"/>
    <w:rsid w:val="00E0124B"/>
    <w:rsid w:val="00E24E88"/>
    <w:rsid w:val="00E40693"/>
    <w:rsid w:val="00E63D4B"/>
    <w:rsid w:val="00E83F00"/>
    <w:rsid w:val="00EA6E28"/>
    <w:rsid w:val="00F00DA6"/>
    <w:rsid w:val="00F33EC1"/>
    <w:rsid w:val="00F4192D"/>
    <w:rsid w:val="00F51C15"/>
    <w:rsid w:val="00FB1E7D"/>
    <w:rsid w:val="00F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3CF"/>
    <w:rPr>
      <w:sz w:val="24"/>
      <w:szCs w:val="24"/>
    </w:rPr>
  </w:style>
  <w:style w:type="paragraph" w:styleId="Heading1">
    <w:name w:val="heading 1"/>
    <w:basedOn w:val="Normal"/>
    <w:next w:val="Normal"/>
    <w:qFormat/>
    <w:rsid w:val="000866A5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Heading2">
    <w:name w:val="heading 2"/>
    <w:basedOn w:val="Normal"/>
    <w:next w:val="Normal"/>
    <w:qFormat/>
    <w:rsid w:val="000866A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Heading3">
    <w:name w:val="heading 3"/>
    <w:basedOn w:val="Normal"/>
    <w:next w:val="Normal"/>
    <w:autoRedefine/>
    <w:qFormat/>
    <w:rsid w:val="000866A5"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0866A5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0866A5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autoRedefine/>
    <w:qFormat/>
    <w:rsid w:val="00245BED"/>
    <w:pPr>
      <w:keepNext/>
      <w:tabs>
        <w:tab w:val="right" w:pos="10397"/>
      </w:tabs>
      <w:outlineLvl w:val="5"/>
    </w:pPr>
    <w:rPr>
      <w:b/>
      <w:bCs/>
      <w:iCs/>
      <w:color w:val="FF0000"/>
      <w:sz w:val="22"/>
      <w:szCs w:val="22"/>
    </w:rPr>
  </w:style>
  <w:style w:type="paragraph" w:styleId="Heading7">
    <w:name w:val="heading 7"/>
    <w:basedOn w:val="Normal"/>
    <w:next w:val="Normal"/>
    <w:autoRedefine/>
    <w:qFormat/>
    <w:rsid w:val="00366919"/>
    <w:pPr>
      <w:keepNext/>
      <w:outlineLvl w:val="6"/>
    </w:pPr>
    <w:rPr>
      <w:iCs/>
      <w:sz w:val="22"/>
      <w:szCs w:val="22"/>
    </w:rPr>
  </w:style>
  <w:style w:type="paragraph" w:styleId="Heading8">
    <w:name w:val="heading 8"/>
    <w:basedOn w:val="Normal"/>
    <w:next w:val="Normal"/>
    <w:autoRedefine/>
    <w:qFormat/>
    <w:rsid w:val="00366919"/>
    <w:pPr>
      <w:keepNext/>
      <w:outlineLvl w:val="7"/>
    </w:pPr>
    <w:rPr>
      <w:iCs/>
      <w:sz w:val="22"/>
      <w:szCs w:val="22"/>
    </w:rPr>
  </w:style>
  <w:style w:type="paragraph" w:styleId="Heading9">
    <w:name w:val="heading 9"/>
    <w:basedOn w:val="Normal"/>
    <w:next w:val="Normal"/>
    <w:qFormat/>
    <w:rsid w:val="000866A5"/>
    <w:pPr>
      <w:keepNext/>
      <w:tabs>
        <w:tab w:val="right" w:pos="9360"/>
      </w:tabs>
      <w:outlineLvl w:val="8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66A5"/>
    <w:pPr>
      <w:jc w:val="center"/>
    </w:pPr>
    <w:rPr>
      <w:rFonts w:ascii="Californian FB" w:hAnsi="Californian FB"/>
      <w:b/>
      <w:bCs/>
      <w:spacing w:val="30"/>
      <w:sz w:val="46"/>
    </w:rPr>
  </w:style>
  <w:style w:type="paragraph" w:styleId="Subtitle">
    <w:name w:val="Subtitle"/>
    <w:basedOn w:val="Normal"/>
    <w:qFormat/>
    <w:rsid w:val="000866A5"/>
    <w:pPr>
      <w:jc w:val="center"/>
    </w:pPr>
    <w:rPr>
      <w:rFonts w:ascii="CG Omega" w:hAnsi="CG Omega"/>
      <w:b/>
      <w:bCs/>
      <w:spacing w:val="30"/>
      <w:sz w:val="46"/>
    </w:rPr>
  </w:style>
  <w:style w:type="paragraph" w:styleId="BalloonText">
    <w:name w:val="Balloon Text"/>
    <w:basedOn w:val="Normal"/>
    <w:semiHidden/>
    <w:rsid w:val="00320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6919"/>
    <w:rPr>
      <w:color w:val="0000FF"/>
      <w:u w:val="single"/>
    </w:rPr>
  </w:style>
  <w:style w:type="paragraph" w:styleId="Header">
    <w:name w:val="header"/>
    <w:basedOn w:val="Normal"/>
    <w:rsid w:val="00366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91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64C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45BED"/>
    <w:rPr>
      <w:sz w:val="18"/>
    </w:rPr>
  </w:style>
  <w:style w:type="paragraph" w:styleId="CommentText">
    <w:name w:val="annotation text"/>
    <w:basedOn w:val="Normal"/>
    <w:semiHidden/>
    <w:rsid w:val="00245BED"/>
  </w:style>
  <w:style w:type="paragraph" w:styleId="CommentSubject">
    <w:name w:val="annotation subject"/>
    <w:basedOn w:val="CommentText"/>
    <w:next w:val="CommentText"/>
    <w:semiHidden/>
    <w:rsid w:val="00245BED"/>
  </w:style>
  <w:style w:type="character" w:customStyle="1" w:styleId="TitleChar">
    <w:name w:val="Title Char"/>
    <w:basedOn w:val="DefaultParagraphFont"/>
    <w:link w:val="Title"/>
    <w:rsid w:val="00891650"/>
    <w:rPr>
      <w:rFonts w:ascii="Californian FB" w:hAnsi="Californian FB"/>
      <w:b/>
      <w:bCs/>
      <w:spacing w:val="30"/>
      <w:sz w:val="4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E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xecres-twop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execres-twopgs</Template>
  <TotalTime>6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Henning.Lorenz</dc:creator>
  <cp:lastModifiedBy>Henning</cp:lastModifiedBy>
  <cp:revision>2</cp:revision>
  <cp:lastPrinted>2008-01-21T21:56:00Z</cp:lastPrinted>
  <dcterms:created xsi:type="dcterms:W3CDTF">2011-05-26T23:10:00Z</dcterms:created>
  <dcterms:modified xsi:type="dcterms:W3CDTF">2011-05-26T23:10:00Z</dcterms:modified>
</cp:coreProperties>
</file>